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2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  <w:bookmarkStart w:id="0" w:name="_GoBack"/>
      <w:bookmarkEnd w:id="0"/>
    </w:p>
    <w:p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7F4D29">
        <w:rPr>
          <w:rFonts w:cs="Arial"/>
          <w:b/>
          <w:bCs/>
        </w:rPr>
        <w:t xml:space="preserve">Title: </w:t>
      </w:r>
      <w:r w:rsidR="006404FE">
        <w:rPr>
          <w:rFonts w:cs="Arial"/>
          <w:b/>
          <w:bCs/>
        </w:rPr>
        <w:t>Marketing Coordinator</w:t>
      </w:r>
      <w:r w:rsidR="007F4D29">
        <w:rPr>
          <w:rFonts w:cs="Arial"/>
          <w:b/>
          <w:bCs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</w:t>
      </w:r>
      <w:r w:rsidR="006404FE">
        <w:rPr>
          <w:rFonts w:cs="Arial"/>
          <w:b/>
          <w:bCs/>
        </w:rPr>
        <w:t xml:space="preserve"> Level 6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 xml:space="preserve">Department or Business Sector: </w:t>
      </w:r>
      <w:r w:rsidR="00045BD3">
        <w:rPr>
          <w:rFonts w:cs="Arial"/>
          <w:b/>
          <w:bCs/>
        </w:rPr>
        <w:t>Marketing</w:t>
      </w:r>
      <w:r>
        <w:rPr>
          <w:rFonts w:cs="Arial"/>
          <w:b/>
          <w:bCs/>
        </w:rPr>
        <w:tab/>
        <w:t xml:space="preserve">            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>
        <w:rPr>
          <w:rFonts w:cs="Arial"/>
        </w:rPr>
        <w:t xml:space="preserve">: </w:t>
      </w:r>
      <w:r w:rsidR="001635AC">
        <w:rPr>
          <w:rFonts w:cs="Arial"/>
        </w:rPr>
        <w:t>Oxford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D5310">
        <w:rPr>
          <w:rFonts w:cs="Arial"/>
          <w:b/>
        </w:rPr>
        <w:t>Reporting to</w:t>
      </w:r>
      <w:r w:rsidR="009519BF">
        <w:rPr>
          <w:rFonts w:cs="Arial"/>
          <w:b/>
        </w:rPr>
        <w:t xml:space="preserve"> (manager’s job title)</w:t>
      </w:r>
      <w:r w:rsidRPr="008D5310">
        <w:rPr>
          <w:rFonts w:cs="Arial"/>
          <w:b/>
        </w:rPr>
        <w:t>:</w:t>
      </w:r>
      <w:r w:rsidR="00045BD3">
        <w:rPr>
          <w:rFonts w:cs="Arial"/>
          <w:b/>
        </w:rPr>
        <w:t xml:space="preserve"> </w:t>
      </w:r>
      <w:r w:rsidR="006404FE">
        <w:rPr>
          <w:rFonts w:cs="Arial"/>
          <w:b/>
        </w:rPr>
        <w:t>Marketing Manager – Industrial Sectors</w:t>
      </w:r>
      <w:r w:rsidR="001635AC">
        <w:rPr>
          <w:rFonts w:cs="Arial"/>
          <w:b/>
        </w:rPr>
        <w:t xml:space="preserve"> </w:t>
      </w:r>
      <w:r w:rsidR="001635AC" w:rsidRPr="001635AC">
        <w:rPr>
          <w:rFonts w:cs="Arial"/>
          <w:b/>
          <w:i/>
        </w:rPr>
        <w:t>(with a dotted line to OAS Operations Manager for day-to-day activities on site)</w:t>
      </w:r>
    </w:p>
    <w:p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06455A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  <w:r w:rsidRPr="00F47804">
        <w:rPr>
          <w:rFonts w:cs="Arial"/>
          <w:b/>
          <w:i/>
        </w:rPr>
        <w:t>Please read the notes on page</w:t>
      </w:r>
      <w:r w:rsidR="002E12CF">
        <w:rPr>
          <w:rFonts w:cs="Arial"/>
          <w:b/>
          <w:i/>
        </w:rPr>
        <w:t>s</w:t>
      </w:r>
      <w:r w:rsidRPr="00F47804">
        <w:rPr>
          <w:rFonts w:cs="Arial"/>
          <w:b/>
          <w:i/>
        </w:rPr>
        <w:t xml:space="preserve"> 2 </w:t>
      </w:r>
      <w:r w:rsidR="002E12CF">
        <w:rPr>
          <w:rFonts w:cs="Arial"/>
          <w:b/>
          <w:i/>
        </w:rPr>
        <w:t xml:space="preserve">and 3 </w:t>
      </w:r>
      <w:r w:rsidRPr="00F47804">
        <w:rPr>
          <w:rFonts w:cs="Arial"/>
          <w:b/>
          <w:i/>
        </w:rPr>
        <w:t>before completing these sections.</w:t>
      </w:r>
    </w:p>
    <w:p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1635AC" w:rsidRPr="001635AC" w:rsidRDefault="001635AC" w:rsidP="001635A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A wide-ranging role and an integral member of the marketing and comms delivery team, with responsibility for developing and coordinating the implementation of marketing plans for Oxfordshire Advanced Skills (OAS)</w:t>
            </w:r>
            <w:r>
              <w:rPr>
                <w:rFonts w:cs="Arial"/>
              </w:rPr>
              <w:t xml:space="preserve"> in Abingdon</w:t>
            </w:r>
            <w:r w:rsidRPr="006404FE">
              <w:rPr>
                <w:rFonts w:cs="Arial"/>
              </w:rPr>
              <w:t>, supporting the sales and marketing objectives.</w:t>
            </w:r>
          </w:p>
          <w:p w:rsidR="001635AC" w:rsidRDefault="001635AC" w:rsidP="006404FE">
            <w:pPr>
              <w:pStyle w:val="TableParagraph"/>
              <w:spacing w:before="11"/>
            </w:pPr>
          </w:p>
          <w:p w:rsidR="006404FE" w:rsidRDefault="001635AC" w:rsidP="001635AC">
            <w:pPr>
              <w:pStyle w:val="TableParagraph"/>
              <w:spacing w:before="11"/>
            </w:pPr>
            <w:r>
              <w:t xml:space="preserve">Working closely with the Operations Manager, Business Development and Recruitment Leads, this role will be responsible for </w:t>
            </w:r>
            <w:r w:rsidR="006404FE">
              <w:t>co</w:t>
            </w:r>
            <w:r>
              <w:t>ordinating</w:t>
            </w:r>
            <w:r w:rsidR="00D27A01">
              <w:t xml:space="preserve"> the implementation of</w:t>
            </w:r>
            <w:r w:rsidR="006404FE">
              <w:t xml:space="preserve"> marketing plans </w:t>
            </w:r>
            <w:r w:rsidR="00D27A01">
              <w:t xml:space="preserve">targeting both potential apprentices and employer partners </w:t>
            </w:r>
            <w:r w:rsidR="006404FE">
              <w:t>within an agreed budget.</w:t>
            </w:r>
          </w:p>
          <w:p w:rsidR="006404FE" w:rsidRDefault="006404FE" w:rsidP="006404FE">
            <w:pPr>
              <w:pStyle w:val="TableParagraph"/>
              <w:spacing w:before="2"/>
              <w:rPr>
                <w:rFonts w:ascii="Times New Roman"/>
              </w:rPr>
            </w:pPr>
          </w:p>
          <w:p w:rsidR="006404FE" w:rsidRDefault="001635AC" w:rsidP="006404FE">
            <w:pPr>
              <w:pStyle w:val="TableParagraph"/>
              <w:ind w:right="287"/>
            </w:pPr>
            <w:r>
              <w:t>This role will also be</w:t>
            </w:r>
            <w:r w:rsidR="006404FE">
              <w:t xml:space="preserve"> responsible for increasing awareness of the </w:t>
            </w:r>
            <w:r>
              <w:t xml:space="preserve">wider OAS training </w:t>
            </w:r>
            <w:r w:rsidR="006404FE">
              <w:t>offering</w:t>
            </w:r>
            <w:r>
              <w:t xml:space="preserve"> </w:t>
            </w:r>
            <w:r w:rsidR="00494A6D">
              <w:t xml:space="preserve">and new training programmes as they are developed, </w:t>
            </w:r>
            <w:r>
              <w:t>to support business objectives, ensuring</w:t>
            </w:r>
            <w:r w:rsidR="006404FE">
              <w:t xml:space="preserve"> consistency of branding across all media.</w:t>
            </w:r>
          </w:p>
          <w:p w:rsidR="00EA43B3" w:rsidRDefault="00EA43B3" w:rsidP="0048377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A43B3" w:rsidRDefault="00EA43B3" w:rsidP="004837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Key responsibilities include: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Develop and deliver marketing communication tactical delivery plans to meet agreed business objectives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Generate key messaging and propositions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Drive a consistent, professional and inspiring visual identity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Produce relevant collaterals such as digital assets, flyers, banners and case studies (with support from an external agency as required) to support business development activity and further de</w:t>
            </w:r>
            <w:r w:rsidR="00D52356">
              <w:rPr>
                <w:rFonts w:cs="Arial"/>
              </w:rPr>
              <w:t>velop/reinforce the OAS</w:t>
            </w:r>
            <w:r w:rsidRPr="006404FE">
              <w:rPr>
                <w:rFonts w:cs="Arial"/>
              </w:rPr>
              <w:t xml:space="preserve"> brand 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lastRenderedPageBreak/>
              <w:t>Work to develop effective digital marketing campaigns (email marketing, PPC, SEO review)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Plan, create, monitor and report on organic and sponsored social media campaigns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Drive a consistent positive dialogue with the press via PR to target trade and national media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Achieve frequent, timely and positive media coverage across all available media (all online and offline channels)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Undertake and coordinate photoshoots and filming requests – storyboarding, editing and producing finished films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Effective management of events, both internal and external, ensuring stakeholder expectations are met or exceeded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Work with external suppliers – design and web agencies, freelancers, printers, etc. to deliver to agreed comms and collateral objectives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Co-ordinate and deliver successful webinars, including promotional campaigns and presentation enhancement.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Website – update and management</w:t>
            </w:r>
          </w:p>
          <w:p w:rsidR="006404FE" w:rsidRPr="006404FE" w:rsidRDefault="006404FE" w:rsidP="006404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404FE" w:rsidRPr="006404FE" w:rsidRDefault="006404FE" w:rsidP="006404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04FE">
              <w:rPr>
                <w:rFonts w:cs="Arial"/>
              </w:rPr>
              <w:t>Monitor, review and report on all marketing activity and results</w:t>
            </w:r>
          </w:p>
          <w:p w:rsidR="002E12CF" w:rsidRDefault="002E12CF" w:rsidP="0048377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Default="00F47804" w:rsidP="0048377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45BD3" w:rsidRDefault="00045BD3" w:rsidP="0048377A">
            <w:pPr>
              <w:pStyle w:val="NoSpacing"/>
            </w:pPr>
          </w:p>
          <w:p w:rsidR="0048377A" w:rsidRDefault="0048377A" w:rsidP="0048377A">
            <w:pPr>
              <w:pStyle w:val="NoSpacing"/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Communication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E23023" w:rsidP="00E2302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23023">
              <w:rPr>
                <w:rFonts w:cs="Arial"/>
              </w:rPr>
              <w:t>This position requires excellent communication skills</w:t>
            </w:r>
            <w:r w:rsidR="006A5ED1">
              <w:rPr>
                <w:rFonts w:cs="Arial"/>
              </w:rPr>
              <w:t xml:space="preserve"> both written and verbal,</w:t>
            </w:r>
            <w:r w:rsidRPr="00E23023">
              <w:rPr>
                <w:rFonts w:cs="Arial"/>
              </w:rPr>
              <w:t xml:space="preserve"> </w:t>
            </w:r>
            <w:r w:rsidR="00D47DA2">
              <w:rPr>
                <w:rFonts w:cs="Arial"/>
              </w:rPr>
              <w:t xml:space="preserve">as the role holder will be working closely </w:t>
            </w:r>
            <w:r w:rsidR="0019502A">
              <w:rPr>
                <w:rFonts w:cs="Arial"/>
              </w:rPr>
              <w:t>with internal stakeholders at all levels, to</w:t>
            </w:r>
            <w:r w:rsidR="00D47DA2">
              <w:rPr>
                <w:rFonts w:cs="Arial"/>
              </w:rPr>
              <w:t xml:space="preserve"> collaborate, present ideas and gain buy in from team members to</w:t>
            </w:r>
            <w:r w:rsidR="0019502A">
              <w:rPr>
                <w:rFonts w:cs="Arial"/>
              </w:rPr>
              <w:t xml:space="preserve"> drive forward the marketing activities</w:t>
            </w:r>
            <w:r w:rsidRPr="00E23023">
              <w:rPr>
                <w:rFonts w:cs="Arial"/>
              </w:rPr>
              <w:t>.</w:t>
            </w:r>
          </w:p>
          <w:p w:rsidR="00D47DA2" w:rsidRDefault="00D47DA2" w:rsidP="00E2302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47DA2" w:rsidRDefault="00D47DA2" w:rsidP="00D47D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role will also involve working with apprentices to share their experiences and showcase the apprenticeship programme, so again strong verbal communication skills with this audience are essential.</w:t>
            </w:r>
          </w:p>
          <w:p w:rsidR="006A5ED1" w:rsidRDefault="006A5ED1" w:rsidP="00E2302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A5ED1" w:rsidRDefault="006A5ED1" w:rsidP="00E2302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This role will interface </w:t>
            </w:r>
            <w:r w:rsidR="0019502A">
              <w:rPr>
                <w:rFonts w:cs="Arial"/>
              </w:rPr>
              <w:t>with a number of external suppliers such as agencies, printers, graphic designers and more, so excellence communication skills are required to manage supplier relationships.</w:t>
            </w:r>
          </w:p>
          <w:p w:rsidR="004A1171" w:rsidRDefault="004A1171" w:rsidP="00E2302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F47804" w:rsidRDefault="00F47804" w:rsidP="0019502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19502A" w:rsidRDefault="0019502A" w:rsidP="0019502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19502A" w:rsidRDefault="006A5ED1" w:rsidP="006A5ED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A5ED1">
              <w:rPr>
                <w:rFonts w:cs="Arial"/>
              </w:rPr>
              <w:t xml:space="preserve">The role holder will be responsible for </w:t>
            </w:r>
            <w:r w:rsidR="0019502A">
              <w:rPr>
                <w:rFonts w:cs="Arial"/>
              </w:rPr>
              <w:t xml:space="preserve">delivering marcomms plans to attract potential apprentices and employer partners, </w:t>
            </w:r>
            <w:r w:rsidR="00D47DA2">
              <w:rPr>
                <w:rFonts w:cs="Arial"/>
              </w:rPr>
              <w:t>as well as to promote the wider training offering at OAS which includes new programmes and training courses. T</w:t>
            </w:r>
            <w:r w:rsidR="0019502A">
              <w:rPr>
                <w:rFonts w:cs="Arial"/>
              </w:rPr>
              <w:t>herefore an innovative approach to marketing and a willingness to try out new i</w:t>
            </w:r>
            <w:r w:rsidR="00D47DA2">
              <w:rPr>
                <w:rFonts w:cs="Arial"/>
              </w:rPr>
              <w:t xml:space="preserve">deas and campaigns is desirable. </w:t>
            </w:r>
          </w:p>
          <w:p w:rsidR="0019502A" w:rsidRDefault="0019502A" w:rsidP="006A5ED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9502A" w:rsidRDefault="0019502A" w:rsidP="006A5ED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role also requires an element of innovative thinking</w:t>
            </w:r>
            <w:r w:rsidR="00D47DA2">
              <w:rPr>
                <w:rFonts w:cs="Arial"/>
              </w:rPr>
              <w:t xml:space="preserve"> and commercial awareness</w:t>
            </w:r>
            <w:r>
              <w:rPr>
                <w:rFonts w:cs="Arial"/>
              </w:rPr>
              <w:t xml:space="preserve"> to react to business development needs and support reactive tactical campaigns.</w:t>
            </w:r>
          </w:p>
          <w:p w:rsidR="00D47DA2" w:rsidRDefault="00D47DA2" w:rsidP="006A5ED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47DA2" w:rsidRDefault="00D47DA2" w:rsidP="006A5ED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9502A" w:rsidRDefault="0019502A" w:rsidP="006A5ED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A5ED1" w:rsidRDefault="006A5ED1" w:rsidP="006A5ED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A5ED1" w:rsidRDefault="006A5ED1" w:rsidP="006A5ED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A5ED1" w:rsidRPr="006A5ED1" w:rsidRDefault="006A5ED1" w:rsidP="006A5ED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6A5ED1" w:rsidRDefault="006A5ED1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6A5ED1" w:rsidRDefault="006A5ED1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:rsidR="00F47804" w:rsidRDefault="00F47804" w:rsidP="00D47DA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19502A" w:rsidRDefault="0019502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Technical marketing skills and company knowledge</w:t>
            </w:r>
          </w:p>
          <w:p w:rsidR="0019502A" w:rsidRDefault="0019502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Good working knowledge of Microsoft Office (Word, Excel, PowerPoint)</w:t>
            </w:r>
          </w:p>
          <w:p w:rsidR="0019502A" w:rsidRDefault="0019502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Good working knowledge of Adobe Creative Suite, particularly Premier Pro, Photoshop and Acrobat DC</w:t>
            </w:r>
          </w:p>
          <w:p w:rsidR="0019502A" w:rsidRDefault="0019502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Good working knowledge of the marketing mix and understanding of comms channels (both on and offline)</w:t>
            </w:r>
          </w:p>
          <w:p w:rsidR="0019502A" w:rsidRDefault="0019502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Good working knowledge of Zoom, MS Teams, Webex and other platforms to help coordinate</w:t>
            </w:r>
            <w:r w:rsidR="004F7652">
              <w:t xml:space="preserve"> and manage virtual meetings and webinars</w:t>
            </w:r>
          </w:p>
          <w:p w:rsidR="0048377A" w:rsidRDefault="004F7652" w:rsidP="004F765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 xml:space="preserve">Website – use of </w:t>
            </w:r>
            <w:r w:rsidR="0048377A" w:rsidRPr="0091344B">
              <w:t>Content Management Systems</w:t>
            </w:r>
            <w:r w:rsidR="00D47DA2">
              <w:t xml:space="preserve"> (Umbraco) and good working knowledge of html</w:t>
            </w:r>
          </w:p>
          <w:p w:rsidR="004F7652" w:rsidRDefault="004F7652" w:rsidP="004F765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Good working knowledge of e-marketing software</w:t>
            </w:r>
          </w:p>
          <w:p w:rsidR="004F7652" w:rsidRDefault="004F7652" w:rsidP="004F765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Experience in using a CRM system</w:t>
            </w:r>
          </w:p>
          <w:p w:rsidR="00D47DA2" w:rsidRDefault="00D47DA2" w:rsidP="004F765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A level of familiarity with filming and editing video content</w:t>
            </w:r>
          </w:p>
          <w:p w:rsidR="00D47DA2" w:rsidRDefault="00D47DA2" w:rsidP="00D47DA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Knowledge and experience of online feedback tools (Survey Monkey, Mentimeter)</w:t>
            </w:r>
          </w:p>
          <w:p w:rsidR="004F7652" w:rsidRDefault="004F7652" w:rsidP="004F765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Proven copywriting skills</w:t>
            </w:r>
          </w:p>
          <w:p w:rsidR="0048377A" w:rsidRDefault="0048377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 w:rsidRPr="0091344B">
              <w:t>Familiarity with SEO/SEM and Google Analytics</w:t>
            </w:r>
          </w:p>
          <w:p w:rsidR="0048377A" w:rsidRDefault="0048377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 w:rsidRPr="0091344B">
              <w:t>Excellent communication skills (verbal and written)</w:t>
            </w:r>
          </w:p>
          <w:p w:rsidR="0048377A" w:rsidRDefault="0048377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 w:rsidRPr="0091344B">
              <w:t>Strong analytical skills</w:t>
            </w:r>
          </w:p>
          <w:p w:rsidR="0048377A" w:rsidRDefault="0048377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t>Bachelor’s d</w:t>
            </w:r>
            <w:r w:rsidRPr="0091344B">
              <w:t>egre</w:t>
            </w:r>
            <w:r>
              <w:t>e</w:t>
            </w:r>
            <w:r w:rsidR="00D47DA2">
              <w:t xml:space="preserve"> in Marketing or relevant field</w:t>
            </w:r>
          </w:p>
          <w:p w:rsidR="0048377A" w:rsidRDefault="0048377A" w:rsidP="0048377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</w:pPr>
            <w:r>
              <w:lastRenderedPageBreak/>
              <w:t>CIM qualification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2E12CF" w:rsidRDefault="002E12CF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 Specification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Acting responsibly, putting MTC’s interests ahead of personal ambition;</w:t>
            </w: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Providing inspirational leadership to all who come in contact with you;</w:t>
            </w: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Delivering in the broadest sense a great working environment;</w:t>
            </w: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Leading with humility, honesty and integrity in all that you do;</w:t>
            </w:r>
          </w:p>
          <w:p w:rsidR="00F47804" w:rsidRPr="00B213D1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Promoting teamwork, supporting through difficult times and collectively celebrating our successes.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D47DA2" w:rsidRPr="00D47DA2" w:rsidRDefault="00D47DA2" w:rsidP="00D47D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 addition</w:t>
            </w:r>
            <w:r w:rsidR="00F47804" w:rsidRPr="00F47804">
              <w:rPr>
                <w:rFonts w:cs="Arial"/>
              </w:rPr>
              <w:t>:</w:t>
            </w:r>
          </w:p>
          <w:p w:rsidR="00F47804" w:rsidRP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47DA2" w:rsidRDefault="00D47DA2" w:rsidP="004F7652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</w:pPr>
            <w:r>
              <w:t>A minimum of 3 years’ experience of marketing in a similar training/skills focused environment</w:t>
            </w:r>
          </w:p>
          <w:p w:rsidR="00D47DA2" w:rsidRDefault="00D47DA2" w:rsidP="00D47DA2">
            <w:pPr>
              <w:pStyle w:val="TableParagraph"/>
              <w:tabs>
                <w:tab w:val="left" w:pos="382"/>
              </w:tabs>
              <w:spacing w:before="1"/>
              <w:ind w:left="381"/>
            </w:pPr>
          </w:p>
          <w:p w:rsidR="004F7652" w:rsidRDefault="004F7652" w:rsidP="004F7652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</w:pPr>
            <w:r>
              <w:t>A self-starter, with a proactive approach to</w:t>
            </w:r>
            <w:r>
              <w:rPr>
                <w:spacing w:val="-10"/>
              </w:rPr>
              <w:t xml:space="preserve"> </w:t>
            </w:r>
            <w:r>
              <w:t>work</w:t>
            </w:r>
          </w:p>
          <w:p w:rsidR="004F7652" w:rsidRDefault="004F7652" w:rsidP="004F7652">
            <w:pPr>
              <w:pStyle w:val="TableParagraph"/>
              <w:rPr>
                <w:rFonts w:ascii="Times New Roman"/>
              </w:rPr>
            </w:pPr>
          </w:p>
          <w:p w:rsidR="004F7652" w:rsidRDefault="004F7652" w:rsidP="004F7652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237" w:lineRule="auto"/>
              <w:ind w:right="556"/>
            </w:pPr>
            <w:r>
              <w:t>Excellent verbal and written communications skills</w:t>
            </w:r>
          </w:p>
          <w:p w:rsidR="004F7652" w:rsidRDefault="004F7652" w:rsidP="004F7652">
            <w:pPr>
              <w:pStyle w:val="TableParagraph"/>
              <w:spacing w:before="3"/>
              <w:rPr>
                <w:rFonts w:ascii="Times New Roman"/>
              </w:rPr>
            </w:pPr>
          </w:p>
          <w:p w:rsidR="004F7652" w:rsidRDefault="004F7652" w:rsidP="004F7652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</w:pPr>
            <w:r>
              <w:t>A good team</w:t>
            </w:r>
            <w:r>
              <w:rPr>
                <w:spacing w:val="-5"/>
              </w:rPr>
              <w:t xml:space="preserve"> </w:t>
            </w:r>
            <w:r>
              <w:t>player</w:t>
            </w:r>
          </w:p>
          <w:p w:rsidR="004F7652" w:rsidRDefault="004F7652" w:rsidP="004F7652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F7652" w:rsidRDefault="004F7652" w:rsidP="004F7652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</w:pPr>
            <w:r>
              <w:t>Demonstrate excellent interpersonal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  <w:p w:rsidR="004F7652" w:rsidRDefault="004F7652" w:rsidP="004F7652">
            <w:pPr>
              <w:pStyle w:val="ListParagraph"/>
            </w:pPr>
          </w:p>
          <w:p w:rsidR="004F7652" w:rsidRDefault="004F7652" w:rsidP="004F7652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</w:pPr>
            <w:r>
              <w:t>Excellent management of people and resources</w:t>
            </w:r>
          </w:p>
          <w:p w:rsidR="004F7652" w:rsidRDefault="004F7652" w:rsidP="004F7652">
            <w:pPr>
              <w:pStyle w:val="ListParagraph"/>
            </w:pPr>
          </w:p>
          <w:p w:rsidR="004F7652" w:rsidRDefault="004F7652" w:rsidP="004F7652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</w:pPr>
            <w:r>
              <w:t>Capable of mediating between different factions</w:t>
            </w:r>
          </w:p>
          <w:p w:rsidR="004F7652" w:rsidRDefault="004F7652" w:rsidP="004F7652">
            <w:pPr>
              <w:pStyle w:val="ListParagraph"/>
            </w:pPr>
          </w:p>
          <w:p w:rsidR="004F7652" w:rsidRDefault="004F7652" w:rsidP="004F7652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</w:pPr>
            <w:r>
              <w:t>Capable of providing a common sense approach</w:t>
            </w:r>
          </w:p>
          <w:p w:rsidR="004F7652" w:rsidRDefault="004F7652" w:rsidP="004F7652">
            <w:pPr>
              <w:pStyle w:val="ListParagraph"/>
            </w:pPr>
          </w:p>
          <w:p w:rsidR="004F7652" w:rsidRDefault="004F7652" w:rsidP="004F7652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</w:pPr>
            <w:r>
              <w:t>Good decision maker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</w:tbl>
    <w:p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2E12CF" w:rsidRPr="002E12CF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2E12CF">
        <w:rPr>
          <w:rFonts w:cs="Arial"/>
          <w:b/>
          <w:u w:val="single"/>
        </w:rPr>
        <w:t>Definitions</w:t>
      </w:r>
    </w:p>
    <w:p w:rsidR="002E12CF" w:rsidRDefault="002E12CF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1. Job purpose:</w:t>
      </w:r>
    </w:p>
    <w:p w:rsidR="00B50608" w:rsidRDefault="007F4D29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>Provide an overview of the job, its context in the company</w:t>
      </w:r>
      <w:r w:rsidR="00B50608">
        <w:rPr>
          <w:i/>
        </w:rPr>
        <w:t xml:space="preserve">; </w:t>
      </w:r>
    </w:p>
    <w:p w:rsidR="00B50608" w:rsidRDefault="00B50608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lastRenderedPageBreak/>
        <w:t>Describe the level and scope of influence and authority that the position should have (is this within the immediate job area or more widely across a business unit or potentially the business as a whole?);</w:t>
      </w:r>
    </w:p>
    <w:p w:rsidR="007F4D29" w:rsidRDefault="00B50608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i/>
        </w:rPr>
        <w:t>Describe the level of impact by reference to the daily scope of the role – does the role holder follow clearly defined procedures under close supervision or is there latitude to set objectives or even strategies?</w:t>
      </w: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Communication:</w:t>
      </w:r>
    </w:p>
    <w:p w:rsidR="00B50608" w:rsidRDefault="007F4D29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 xml:space="preserve">Outline the </w:t>
      </w:r>
      <w:r>
        <w:rPr>
          <w:i/>
        </w:rPr>
        <w:t>scope, extent and nature of the communication</w:t>
      </w:r>
      <w:r w:rsidR="00B50608">
        <w:rPr>
          <w:i/>
        </w:rPr>
        <w:t xml:space="preserve"> that this role is responsible for, on a regular basis;</w:t>
      </w:r>
    </w:p>
    <w:p w:rsidR="00B50608" w:rsidRDefault="00B50608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communication skills are required? (to convey information, to reach agreement, to manage communication?);</w:t>
      </w:r>
    </w:p>
    <w:p w:rsidR="00B50608" w:rsidRDefault="00B50608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is the context: internal or external?</w:t>
      </w:r>
    </w:p>
    <w:p w:rsidR="00B50608" w:rsidRDefault="00B50608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B50608" w:rsidRPr="00672F50" w:rsidRDefault="00B50608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672F50">
        <w:rPr>
          <w:rFonts w:cs="Arial"/>
          <w:b/>
        </w:rPr>
        <w:t>3. Innovation</w:t>
      </w:r>
      <w:r w:rsidR="002E12CF">
        <w:rPr>
          <w:rFonts w:cs="Arial"/>
          <w:b/>
        </w:rPr>
        <w:t>:</w:t>
      </w:r>
    </w:p>
    <w:p w:rsidR="00672F50" w:rsidRP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To what extent is the role holder required to identify, develop and make improvements to ideas, techniques, procedures, services or products?</w:t>
      </w:r>
    </w:p>
    <w:p w:rsidR="00672F50" w:rsidRP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What is the level of complexity? (are problems generally in one area and well defined or are they multi-dimensional?)</w:t>
      </w:r>
    </w:p>
    <w:p w:rsidR="00672F50" w:rsidRP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Is the role holder expected to make minor changes or to enhance or replace entire processes?</w:t>
      </w: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Cs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iCs/>
        </w:rPr>
      </w:pPr>
      <w:r w:rsidRPr="008D5310">
        <w:rPr>
          <w:rFonts w:cs="Arial"/>
          <w:b/>
          <w:bCs/>
          <w:iCs/>
        </w:rPr>
        <w:t xml:space="preserve">4. </w:t>
      </w:r>
      <w:r w:rsidR="00672F50">
        <w:rPr>
          <w:rFonts w:cs="Arial"/>
          <w:b/>
          <w:bCs/>
          <w:iCs/>
        </w:rPr>
        <w:t>Knowledge:</w:t>
      </w:r>
    </w:p>
    <w:p w:rsidR="009519BF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What is the nature and extent or depth of knowledge required in this job to achieve objectives and add value? </w:t>
      </w:r>
    </w:p>
    <w:p w:rsidR="009519BF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>Knowledge may be acquired through formal edu</w:t>
      </w:r>
      <w:r w:rsidR="009519BF">
        <w:rPr>
          <w:rFonts w:cs="Arial"/>
          <w:i/>
        </w:rPr>
        <w:t>c</w:t>
      </w:r>
      <w:r>
        <w:rPr>
          <w:rFonts w:cs="Arial"/>
          <w:i/>
        </w:rPr>
        <w:t>ation and/or work experience</w:t>
      </w:r>
      <w:r w:rsidR="009519BF">
        <w:rPr>
          <w:rFonts w:cs="Arial"/>
          <w:i/>
        </w:rPr>
        <w:t>;</w:t>
      </w:r>
      <w:r>
        <w:rPr>
          <w:rFonts w:cs="Arial"/>
          <w:i/>
        </w:rPr>
        <w:t xml:space="preserve"> </w:t>
      </w:r>
    </w:p>
    <w:p w:rsid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>First specify the depth of knowledge to be applied and t</w:t>
      </w:r>
      <w:r w:rsidR="009519BF">
        <w:rPr>
          <w:rFonts w:cs="Arial"/>
          <w:i/>
        </w:rPr>
        <w:t>h</w:t>
      </w:r>
      <w:r>
        <w:rPr>
          <w:rFonts w:cs="Arial"/>
          <w:i/>
        </w:rPr>
        <w:t>en identify whether the role holder would apply the knowledge as a team member, team leader or manager of teams.</w:t>
      </w:r>
    </w:p>
    <w:p w:rsidR="002E12CF" w:rsidRDefault="002E12CF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C52284">
        <w:rPr>
          <w:rFonts w:cs="Arial"/>
          <w:b/>
        </w:rPr>
        <w:t>5.</w:t>
      </w:r>
      <w:r>
        <w:rPr>
          <w:rFonts w:cs="Arial"/>
        </w:rPr>
        <w:t xml:space="preserve"> </w:t>
      </w:r>
      <w:r w:rsidRPr="00C52284">
        <w:rPr>
          <w:rFonts w:cs="Arial"/>
          <w:b/>
        </w:rPr>
        <w:t>Person Specification:</w:t>
      </w: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9519BF" w:rsidRDefault="007F4D29" w:rsidP="007F4D29">
      <w:pPr>
        <w:rPr>
          <w:rFonts w:cstheme="minorHAnsi"/>
          <w:i/>
        </w:rPr>
      </w:pPr>
      <w:r w:rsidRPr="00303015">
        <w:rPr>
          <w:rFonts w:cstheme="minorHAnsi"/>
          <w:i/>
        </w:rPr>
        <w:t>The type of person</w:t>
      </w:r>
      <w:r>
        <w:rPr>
          <w:rFonts w:cstheme="minorHAnsi"/>
          <w:i/>
        </w:rPr>
        <w:t xml:space="preserve"> suitable for the role</w:t>
      </w:r>
      <w:r w:rsidR="002E12CF">
        <w:rPr>
          <w:rFonts w:cstheme="minorHAnsi"/>
          <w:i/>
        </w:rPr>
        <w:t>:</w:t>
      </w:r>
      <w:r>
        <w:rPr>
          <w:rFonts w:cstheme="minorHAnsi"/>
          <w:i/>
        </w:rPr>
        <w:t xml:space="preserve"> </w:t>
      </w:r>
    </w:p>
    <w:p w:rsidR="002E12CF" w:rsidRDefault="009519BF" w:rsidP="007F4D29">
      <w:pPr>
        <w:rPr>
          <w:rFonts w:cstheme="minorHAnsi"/>
          <w:i/>
        </w:rPr>
      </w:pPr>
      <w:r>
        <w:rPr>
          <w:rFonts w:cstheme="minorHAnsi"/>
          <w:i/>
        </w:rPr>
        <w:t>For example, does this require someone who enjoys working with lots of detailed data, or someone who enjoys working with customers or potential customers</w:t>
      </w:r>
      <w:r w:rsidR="002E12CF">
        <w:rPr>
          <w:rFonts w:cstheme="minorHAnsi"/>
          <w:i/>
        </w:rPr>
        <w:t>;</w:t>
      </w:r>
    </w:p>
    <w:p w:rsidR="009519BF" w:rsidRDefault="002E12CF" w:rsidP="007F4D29">
      <w:pPr>
        <w:rPr>
          <w:rFonts w:cstheme="minorHAnsi"/>
          <w:i/>
        </w:rPr>
      </w:pPr>
      <w:r>
        <w:rPr>
          <w:rFonts w:cstheme="minorHAnsi"/>
          <w:i/>
        </w:rPr>
        <w:t xml:space="preserve">Would this role be suited to someone with high levels of resilience and an aptitude for working under pressure, to meet deadlines?  </w:t>
      </w:r>
      <w:r w:rsidR="009519BF">
        <w:rPr>
          <w:rFonts w:cstheme="minorHAnsi"/>
          <w:i/>
        </w:rPr>
        <w:t xml:space="preserve">  </w:t>
      </w:r>
    </w:p>
    <w:p w:rsidR="007F4D29" w:rsidRDefault="009519BF" w:rsidP="007F4D29">
      <w:pPr>
        <w:rPr>
          <w:rFonts w:cs="Arial"/>
          <w:b/>
        </w:rPr>
      </w:pPr>
      <w:r>
        <w:rPr>
          <w:rFonts w:cstheme="minorHAnsi"/>
          <w:i/>
        </w:rPr>
        <w:t xml:space="preserve">What sort of prior experience would be necessary or helpful? </w:t>
      </w: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Default="007F4D29" w:rsidP="007F4D29">
      <w:pPr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Sect="009519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3B" w:rsidRDefault="000B293B" w:rsidP="007F4D29">
      <w:pPr>
        <w:spacing w:after="0"/>
      </w:pPr>
      <w:r>
        <w:separator/>
      </w:r>
    </w:p>
  </w:endnote>
  <w:endnote w:type="continuationSeparator" w:id="0">
    <w:p w:rsidR="000B293B" w:rsidRDefault="000B293B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D6" w:rsidRDefault="002A61D6">
    <w:pPr>
      <w:pStyle w:val="Footer"/>
    </w:pPr>
    <w:r>
      <w:t>HR-013-F2 v6</w:t>
    </w:r>
  </w:p>
  <w:p w:rsidR="0046790A" w:rsidRDefault="00EC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3B" w:rsidRDefault="000B293B" w:rsidP="007F4D29">
      <w:pPr>
        <w:spacing w:after="0"/>
      </w:pPr>
      <w:r>
        <w:separator/>
      </w:r>
    </w:p>
  </w:footnote>
  <w:footnote w:type="continuationSeparator" w:id="0">
    <w:p w:rsidR="000B293B" w:rsidRDefault="000B293B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D27A01" w:rsidP="00D27A01">
                          <w:pPr>
                            <w:spacing w:after="0"/>
                            <w:jc w:val="center"/>
                          </w:pPr>
                          <w:r w:rsidRPr="00D27A01">
                            <w:rPr>
                              <w:rFonts w:ascii="CG Times" w:hAnsi="CG Times" w:cs="Times New Roman"/>
                              <w:sz w:val="24"/>
                            </w:rPr>
                            <w:fldChar w:fldCharType="begin" w:fldLock="1"/>
                          </w:r>
                          <w:r w:rsidRPr="00D27A01">
                            <w:rPr>
                              <w:rFonts w:ascii="CG Times" w:hAnsi="CG Times" w:cs="Times New Roman"/>
                              <w:sz w:val="24"/>
                            </w:rPr>
                            <w:instrText xml:space="preserve"> DOCPROPERTY bjHeaderEvenTextBox \* MERGEFORMAT </w:instrText>
                          </w:r>
                          <w:r w:rsidRPr="00D27A01">
                            <w:rPr>
                              <w:rFonts w:ascii="CG Times" w:hAnsi="CG Times" w:cs="Times New Roman"/>
                              <w:sz w:val="24"/>
                            </w:rPr>
                            <w:fldChar w:fldCharType="separate"/>
                          </w:r>
                          <w:r w:rsidRPr="00D27A01">
                            <w:rPr>
                              <w:rFonts w:ascii="CG Times" w:hAnsi="CG Times" w:cs="Times New Roman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D27A01">
                            <w:rPr>
                              <w:rFonts w:ascii="CG Times" w:hAnsi="CG Times" w:cs="Times New Roman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JnAIAAFA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" filled="f" stroked="f" strokeweight=".5pt">
              <v:textbox inset="12pt,12pt,12pt,12pt">
                <w:txbxContent>
                  <w:p w:rsidR="009519BF" w:rsidRDefault="00D27A01" w:rsidP="00D27A01">
                    <w:pPr>
                      <w:spacing w:after="0"/>
                      <w:jc w:val="center"/>
                    </w:pPr>
                    <w:r w:rsidRPr="00D27A01">
                      <w:rPr>
                        <w:rFonts w:ascii="CG Times" w:hAnsi="CG Times" w:cs="Times New Roman"/>
                        <w:sz w:val="24"/>
                      </w:rPr>
                      <w:fldChar w:fldCharType="begin" w:fldLock="1"/>
                    </w:r>
                    <w:r w:rsidRPr="00D27A01">
                      <w:rPr>
                        <w:rFonts w:ascii="CG Times" w:hAnsi="CG Times" w:cs="Times New Roman"/>
                        <w:sz w:val="24"/>
                      </w:rPr>
                      <w:instrText xml:space="preserve"> DOCPROPERTY bjHeaderEvenTextBox \* MERGEFORMAT </w:instrText>
                    </w:r>
                    <w:r w:rsidRPr="00D27A01">
                      <w:rPr>
                        <w:rFonts w:ascii="CG Times" w:hAnsi="CG Times" w:cs="Times New Roman"/>
                        <w:sz w:val="24"/>
                      </w:rPr>
                      <w:fldChar w:fldCharType="separate"/>
                    </w:r>
                    <w:r w:rsidRPr="00D27A01">
                      <w:rPr>
                        <w:rFonts w:ascii="CG Times" w:hAnsi="CG Times" w:cs="Times New Roman"/>
                        <w:color w:val="000000"/>
                        <w:sz w:val="18"/>
                      </w:rPr>
                      <w:t>MTC – Private – Commercial in Confidence</w:t>
                    </w:r>
                    <w:r w:rsidRPr="00D27A01">
                      <w:rPr>
                        <w:rFonts w:ascii="CG Times" w:hAnsi="CG Times" w:cs="Times New Roman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F" w:rsidRDefault="00D47DA2" w:rsidP="0098700E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fe9348f6a4f7a35f54897a06" descr="{&quot;HashCode&quot;:22347268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7DA2" w:rsidRPr="00D47DA2" w:rsidRDefault="00D47DA2" w:rsidP="00D47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47D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e9348f6a4f7a35f54897a06" o:spid="_x0000_s1027" type="#_x0000_t202" alt="{&quot;HashCode&quot;:22347268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My1dcIWAwAAPAYAAA4AAAAAAAAAAAAAAAAALgIA&#10;AGRycy9lMm9Eb2MueG1sUEsBAi0AFAAGAAgAAAAhAEsiCeb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D47DA2" w:rsidRPr="00D47DA2" w:rsidRDefault="00D47DA2" w:rsidP="00D47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47DA2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15C">
      <w:t xml:space="preserve">Job Description for Post of </w:t>
    </w:r>
    <w:r w:rsidR="00D27A01">
      <w:rPr>
        <w:b/>
      </w:rPr>
      <w:t>MARKETING COORDINATOR</w:t>
    </w:r>
  </w:p>
  <w:p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D27A01" w:rsidP="00D27A01">
                          <w:pPr>
                            <w:spacing w:after="0"/>
                            <w:jc w:val="center"/>
                          </w:pPr>
                          <w:r w:rsidRPr="00D27A01">
                            <w:rPr>
                              <w:rFonts w:ascii="CG Times" w:hAnsi="CG Times" w:cs="Times New Roman"/>
                              <w:sz w:val="24"/>
                            </w:rPr>
                            <w:fldChar w:fldCharType="begin" w:fldLock="1"/>
                          </w:r>
                          <w:r w:rsidRPr="00D27A01">
                            <w:rPr>
                              <w:rFonts w:ascii="CG Times" w:hAnsi="CG Times" w:cs="Times New Roman"/>
                              <w:sz w:val="24"/>
                            </w:rPr>
                            <w:instrText xml:space="preserve"> DOCPROPERTY bjHeaderPrimaryTextBox \* MERGEFORMAT </w:instrText>
                          </w:r>
                          <w:r w:rsidRPr="00D27A01">
                            <w:rPr>
                              <w:rFonts w:ascii="CG Times" w:hAnsi="CG Times" w:cs="Times New Roman"/>
                              <w:sz w:val="24"/>
                            </w:rPr>
                            <w:fldChar w:fldCharType="separate"/>
                          </w:r>
                          <w:r w:rsidRPr="00D27A01">
                            <w:rPr>
                              <w:rFonts w:ascii="CG Times" w:hAnsi="CG Times" w:cs="Times New Roman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D27A01">
                            <w:rPr>
                              <w:rFonts w:ascii="CG Times" w:hAnsi="CG Times" w:cs="Times New Roman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" filled="f" stroked="f" strokeweight=".5pt">
              <v:textbox inset="12pt,12pt,12pt,12pt">
                <w:txbxContent>
                  <w:p w:rsidR="009519BF" w:rsidRDefault="00D27A01" w:rsidP="00D27A01">
                    <w:pPr>
                      <w:spacing w:after="0"/>
                      <w:jc w:val="center"/>
                    </w:pPr>
                    <w:r w:rsidRPr="00D27A01">
                      <w:rPr>
                        <w:rFonts w:ascii="CG Times" w:hAnsi="CG Times" w:cs="Times New Roman"/>
                        <w:sz w:val="24"/>
                      </w:rPr>
                      <w:fldChar w:fldCharType="begin" w:fldLock="1"/>
                    </w:r>
                    <w:r w:rsidRPr="00D27A01">
                      <w:rPr>
                        <w:rFonts w:ascii="CG Times" w:hAnsi="CG Times" w:cs="Times New Roman"/>
                        <w:sz w:val="24"/>
                      </w:rPr>
                      <w:instrText xml:space="preserve"> DOCPROPERTY bjHeaderPrimaryTextBox \* MERGEFORMAT </w:instrText>
                    </w:r>
                    <w:r w:rsidRPr="00D27A01">
                      <w:rPr>
                        <w:rFonts w:ascii="CG Times" w:hAnsi="CG Times" w:cs="Times New Roman"/>
                        <w:sz w:val="24"/>
                      </w:rPr>
                      <w:fldChar w:fldCharType="separate"/>
                    </w:r>
                    <w:r w:rsidRPr="00D27A01">
                      <w:rPr>
                        <w:rFonts w:ascii="CG Times" w:hAnsi="CG Times" w:cs="Times New Roman"/>
                        <w:color w:val="000000"/>
                        <w:sz w:val="18"/>
                      </w:rPr>
                      <w:t>MTC – Private – Commercial in Confidence</w:t>
                    </w:r>
                    <w:r w:rsidRPr="00D27A01">
                      <w:rPr>
                        <w:rFonts w:ascii="CG Times" w:hAnsi="CG Times" w:cs="Times New Roman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D27A01" w:rsidP="00D27A01">
                          <w:pPr>
                            <w:spacing w:after="0"/>
                            <w:jc w:val="center"/>
                          </w:pPr>
                          <w:r w:rsidRPr="00D27A01">
                            <w:rPr>
                              <w:rFonts w:ascii="CG Times" w:hAnsi="CG Times" w:cs="Times New Roman"/>
                              <w:sz w:val="24"/>
                            </w:rPr>
                            <w:fldChar w:fldCharType="begin" w:fldLock="1"/>
                          </w:r>
                          <w:r w:rsidRPr="00D27A01">
                            <w:rPr>
                              <w:rFonts w:ascii="CG Times" w:hAnsi="CG Times" w:cs="Times New Roman"/>
                              <w:sz w:val="24"/>
                            </w:rPr>
                            <w:instrText xml:space="preserve"> DOCPROPERTY bjHeaderFirstTextBox \* MERGEFORMAT </w:instrText>
                          </w:r>
                          <w:r w:rsidRPr="00D27A01">
                            <w:rPr>
                              <w:rFonts w:ascii="CG Times" w:hAnsi="CG Times" w:cs="Times New Roman"/>
                              <w:sz w:val="24"/>
                            </w:rPr>
                            <w:fldChar w:fldCharType="separate"/>
                          </w:r>
                          <w:r w:rsidRPr="00D27A01">
                            <w:rPr>
                              <w:rFonts w:ascii="CG Times" w:hAnsi="CG Times" w:cs="Times New Roman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D27A01">
                            <w:rPr>
                              <w:rFonts w:ascii="CG Times" w:hAnsi="CG Times" w:cs="Times New Roman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" filled="f" stroked="f" strokeweight=".5pt">
              <v:textbox inset="12pt,12pt,12pt,12pt">
                <w:txbxContent>
                  <w:p w:rsidR="009519BF" w:rsidRDefault="00D27A01" w:rsidP="00D27A01">
                    <w:pPr>
                      <w:spacing w:after="0"/>
                      <w:jc w:val="center"/>
                    </w:pPr>
                    <w:r w:rsidRPr="00D27A01">
                      <w:rPr>
                        <w:rFonts w:ascii="CG Times" w:hAnsi="CG Times" w:cs="Times New Roman"/>
                        <w:sz w:val="24"/>
                      </w:rPr>
                      <w:fldChar w:fldCharType="begin" w:fldLock="1"/>
                    </w:r>
                    <w:r w:rsidRPr="00D27A01">
                      <w:rPr>
                        <w:rFonts w:ascii="CG Times" w:hAnsi="CG Times" w:cs="Times New Roman"/>
                        <w:sz w:val="24"/>
                      </w:rPr>
                      <w:instrText xml:space="preserve"> DOCPROPERTY bjHeaderFirstTextBox \* MERGEFORMAT </w:instrText>
                    </w:r>
                    <w:r w:rsidRPr="00D27A01">
                      <w:rPr>
                        <w:rFonts w:ascii="CG Times" w:hAnsi="CG Times" w:cs="Times New Roman"/>
                        <w:sz w:val="24"/>
                      </w:rPr>
                      <w:fldChar w:fldCharType="separate"/>
                    </w:r>
                    <w:r w:rsidRPr="00D27A01">
                      <w:rPr>
                        <w:rFonts w:ascii="CG Times" w:hAnsi="CG Times" w:cs="Times New Roman"/>
                        <w:color w:val="000000"/>
                        <w:sz w:val="18"/>
                      </w:rPr>
                      <w:t>MTC – Private – Commercial in Confidence</w:t>
                    </w:r>
                    <w:r w:rsidRPr="00D27A01">
                      <w:rPr>
                        <w:rFonts w:ascii="CG Times" w:hAnsi="CG Times" w:cs="Times New Roman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99C"/>
    <w:multiLevelType w:val="hybridMultilevel"/>
    <w:tmpl w:val="E4AE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F01"/>
    <w:multiLevelType w:val="multilevel"/>
    <w:tmpl w:val="DAF4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5CD3"/>
    <w:multiLevelType w:val="hybridMultilevel"/>
    <w:tmpl w:val="C4F0D7CC"/>
    <w:lvl w:ilvl="0" w:tplc="5F0258A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7174E668">
      <w:numFmt w:val="bullet"/>
      <w:lvlText w:val="•"/>
      <w:lvlJc w:val="left"/>
      <w:pPr>
        <w:ind w:left="870" w:hanging="274"/>
      </w:pPr>
      <w:rPr>
        <w:rFonts w:hint="default"/>
        <w:lang w:val="en-GB" w:eastAsia="en-US" w:bidi="ar-SA"/>
      </w:rPr>
    </w:lvl>
    <w:lvl w:ilvl="2" w:tplc="DB6EAE1E">
      <w:numFmt w:val="bullet"/>
      <w:lvlText w:val="•"/>
      <w:lvlJc w:val="left"/>
      <w:pPr>
        <w:ind w:left="1360" w:hanging="274"/>
      </w:pPr>
      <w:rPr>
        <w:rFonts w:hint="default"/>
        <w:lang w:val="en-GB" w:eastAsia="en-US" w:bidi="ar-SA"/>
      </w:rPr>
    </w:lvl>
    <w:lvl w:ilvl="3" w:tplc="643A7236">
      <w:numFmt w:val="bullet"/>
      <w:lvlText w:val="•"/>
      <w:lvlJc w:val="left"/>
      <w:pPr>
        <w:ind w:left="1850" w:hanging="274"/>
      </w:pPr>
      <w:rPr>
        <w:rFonts w:hint="default"/>
        <w:lang w:val="en-GB" w:eastAsia="en-US" w:bidi="ar-SA"/>
      </w:rPr>
    </w:lvl>
    <w:lvl w:ilvl="4" w:tplc="E62813A8">
      <w:numFmt w:val="bullet"/>
      <w:lvlText w:val="•"/>
      <w:lvlJc w:val="left"/>
      <w:pPr>
        <w:ind w:left="2341" w:hanging="274"/>
      </w:pPr>
      <w:rPr>
        <w:rFonts w:hint="default"/>
        <w:lang w:val="en-GB" w:eastAsia="en-US" w:bidi="ar-SA"/>
      </w:rPr>
    </w:lvl>
    <w:lvl w:ilvl="5" w:tplc="81AC21C6">
      <w:numFmt w:val="bullet"/>
      <w:lvlText w:val="•"/>
      <w:lvlJc w:val="left"/>
      <w:pPr>
        <w:ind w:left="2831" w:hanging="274"/>
      </w:pPr>
      <w:rPr>
        <w:rFonts w:hint="default"/>
        <w:lang w:val="en-GB" w:eastAsia="en-US" w:bidi="ar-SA"/>
      </w:rPr>
    </w:lvl>
    <w:lvl w:ilvl="6" w:tplc="232CAC12">
      <w:numFmt w:val="bullet"/>
      <w:lvlText w:val="•"/>
      <w:lvlJc w:val="left"/>
      <w:pPr>
        <w:ind w:left="3321" w:hanging="274"/>
      </w:pPr>
      <w:rPr>
        <w:rFonts w:hint="default"/>
        <w:lang w:val="en-GB" w:eastAsia="en-US" w:bidi="ar-SA"/>
      </w:rPr>
    </w:lvl>
    <w:lvl w:ilvl="7" w:tplc="CC902E06">
      <w:numFmt w:val="bullet"/>
      <w:lvlText w:val="•"/>
      <w:lvlJc w:val="left"/>
      <w:pPr>
        <w:ind w:left="3812" w:hanging="274"/>
      </w:pPr>
      <w:rPr>
        <w:rFonts w:hint="default"/>
        <w:lang w:val="en-GB" w:eastAsia="en-US" w:bidi="ar-SA"/>
      </w:rPr>
    </w:lvl>
    <w:lvl w:ilvl="8" w:tplc="EA3A6D96">
      <w:numFmt w:val="bullet"/>
      <w:lvlText w:val="•"/>
      <w:lvlJc w:val="left"/>
      <w:pPr>
        <w:ind w:left="4302" w:hanging="274"/>
      </w:pPr>
      <w:rPr>
        <w:rFonts w:hint="default"/>
        <w:lang w:val="en-GB" w:eastAsia="en-US" w:bidi="ar-SA"/>
      </w:rPr>
    </w:lvl>
  </w:abstractNum>
  <w:abstractNum w:abstractNumId="4" w15:restartNumberingAfterBreak="0">
    <w:nsid w:val="453F37A6"/>
    <w:multiLevelType w:val="hybridMultilevel"/>
    <w:tmpl w:val="4D20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E243D"/>
    <w:multiLevelType w:val="hybridMultilevel"/>
    <w:tmpl w:val="04B25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576A4"/>
    <w:multiLevelType w:val="multilevel"/>
    <w:tmpl w:val="DAF4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41AC"/>
    <w:multiLevelType w:val="hybridMultilevel"/>
    <w:tmpl w:val="4200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45BD3"/>
    <w:rsid w:val="00056729"/>
    <w:rsid w:val="0006455A"/>
    <w:rsid w:val="000B293B"/>
    <w:rsid w:val="0014215C"/>
    <w:rsid w:val="001635AC"/>
    <w:rsid w:val="0019502A"/>
    <w:rsid w:val="00205B54"/>
    <w:rsid w:val="00226C2D"/>
    <w:rsid w:val="002A61D6"/>
    <w:rsid w:val="002E12CF"/>
    <w:rsid w:val="00300A06"/>
    <w:rsid w:val="00301F47"/>
    <w:rsid w:val="003B1661"/>
    <w:rsid w:val="00444937"/>
    <w:rsid w:val="0048377A"/>
    <w:rsid w:val="00494A6D"/>
    <w:rsid w:val="004A1171"/>
    <w:rsid w:val="004F7652"/>
    <w:rsid w:val="006404FE"/>
    <w:rsid w:val="00672F50"/>
    <w:rsid w:val="006A5ED1"/>
    <w:rsid w:val="007F4D29"/>
    <w:rsid w:val="009519BF"/>
    <w:rsid w:val="009E271B"/>
    <w:rsid w:val="00B50608"/>
    <w:rsid w:val="00B52B11"/>
    <w:rsid w:val="00D27A01"/>
    <w:rsid w:val="00D47DA2"/>
    <w:rsid w:val="00D52356"/>
    <w:rsid w:val="00DB3B65"/>
    <w:rsid w:val="00E23023"/>
    <w:rsid w:val="00EA43B3"/>
    <w:rsid w:val="00EC5B3F"/>
    <w:rsid w:val="00F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1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404FE"/>
    <w:pPr>
      <w:widowControl w:val="0"/>
      <w:autoSpaceDE w:val="0"/>
      <w:autoSpaceDN w:val="0"/>
      <w:spacing w:after="0"/>
    </w:pPr>
    <w:rPr>
      <w:rFonts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Props1.xml><?xml version="1.0" encoding="utf-8"?>
<ds:datastoreItem xmlns:ds="http://schemas.openxmlformats.org/officeDocument/2006/customXml" ds:itemID="{503CCC6B-B12B-4230-9685-0DF88CF928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Manufacturing Technology Centre Ltd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Chloe Edwards</cp:lastModifiedBy>
  <cp:revision>2</cp:revision>
  <dcterms:created xsi:type="dcterms:W3CDTF">2022-03-30T11:57:00Z</dcterms:created>
  <dcterms:modified xsi:type="dcterms:W3CDTF">2022-03-30T11:57:00Z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7f73111d-6615-4e6a-bee4-950acfe6d868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MSIP_Label_4f6d6108-4067-49ff-9276-6d862af49a28_Enabled">
    <vt:lpwstr>true</vt:lpwstr>
  </property>
  <property fmtid="{D5CDD505-2E9C-101B-9397-08002B2CF9AE}" pid="11" name="MSIP_Label_4f6d6108-4067-49ff-9276-6d862af49a28_SetDate">
    <vt:lpwstr>2022-03-30T11:57:26Z</vt:lpwstr>
  </property>
  <property fmtid="{D5CDD505-2E9C-101B-9397-08002B2CF9AE}" pid="12" name="MSIP_Label_4f6d6108-4067-49ff-9276-6d862af49a28_Method">
    <vt:lpwstr>Privileged</vt:lpwstr>
  </property>
  <property fmtid="{D5CDD505-2E9C-101B-9397-08002B2CF9AE}" pid="13" name="MSIP_Label_4f6d6108-4067-49ff-9276-6d862af49a28_Name">
    <vt:lpwstr>Internal Only</vt:lpwstr>
  </property>
  <property fmtid="{D5CDD505-2E9C-101B-9397-08002B2CF9AE}" pid="14" name="MSIP_Label_4f6d6108-4067-49ff-9276-6d862af49a28_SiteId">
    <vt:lpwstr>78d71610-c4a1-4bef-9f10-0192e83ee6d8</vt:lpwstr>
  </property>
  <property fmtid="{D5CDD505-2E9C-101B-9397-08002B2CF9AE}" pid="15" name="MSIP_Label_4f6d6108-4067-49ff-9276-6d862af49a28_ActionId">
    <vt:lpwstr>35e53afb-8e4c-4a47-8872-5c13f4a26289</vt:lpwstr>
  </property>
  <property fmtid="{D5CDD505-2E9C-101B-9397-08002B2CF9AE}" pid="16" name="MSIP_Label_4f6d6108-4067-49ff-9276-6d862af49a28_ContentBits">
    <vt:lpwstr>1</vt:lpwstr>
  </property>
  <property fmtid="{D5CDD505-2E9C-101B-9397-08002B2CF9AE}" pid="17" name="bjDocumentSecurityLabel">
    <vt:lpwstr/>
  </property>
  <property fmtid="{D5CDD505-2E9C-101B-9397-08002B2CF9AE}" pid="18" name="MTC">
    <vt:lpwstr>8c84a8be3b646b3372c66f47613be0cdca5bb6dd050919b91aae07ad</vt:lpwstr>
  </property>
</Properties>
</file>