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10"/>
        <w:gridCol w:w="3486"/>
        <w:gridCol w:w="1820"/>
      </w:tblGrid>
      <w:tr w:rsidR="00E0662F" w:rsidRPr="00B375B4" w14:paraId="17117864" w14:textId="77777777" w:rsidTr="0065607F">
        <w:tc>
          <w:tcPr>
            <w:tcW w:w="7196" w:type="dxa"/>
            <w:gridSpan w:val="2"/>
          </w:tcPr>
          <w:p w14:paraId="57FD672F" w14:textId="77777777" w:rsidR="00E0662F" w:rsidRPr="007F221C" w:rsidRDefault="009E4FC5">
            <w:pPr>
              <w:rPr>
                <w:rFonts w:ascii="Arial" w:hAnsi="Arial" w:cs="Arial"/>
                <w:b/>
                <w:sz w:val="40"/>
                <w:szCs w:val="40"/>
              </w:rPr>
            </w:pPr>
            <w:bookmarkStart w:id="0" w:name="_GoBack"/>
            <w:bookmarkEnd w:id="0"/>
            <w:r w:rsidRPr="007F221C">
              <w:rPr>
                <w:rFonts w:ascii="Arial" w:hAnsi="Arial" w:cs="Arial"/>
                <w:b/>
                <w:sz w:val="40"/>
                <w:szCs w:val="40"/>
              </w:rPr>
              <w:t>Job Description</w:t>
            </w:r>
          </w:p>
          <w:p w14:paraId="2F6C60A0" w14:textId="77777777" w:rsidR="00C13BD2" w:rsidRPr="00B375B4" w:rsidRDefault="00C13BD2" w:rsidP="00E0662F">
            <w:pPr>
              <w:rPr>
                <w:rFonts w:ascii="Arial" w:hAnsi="Arial" w:cs="Arial"/>
              </w:rPr>
            </w:pPr>
          </w:p>
          <w:p w14:paraId="6BC398D6" w14:textId="77777777" w:rsidR="00E0662F" w:rsidRPr="00B375B4" w:rsidRDefault="00E0662F" w:rsidP="009E4FC5">
            <w:pPr>
              <w:rPr>
                <w:rFonts w:ascii="Arial" w:hAnsi="Arial" w:cs="Arial"/>
              </w:rPr>
            </w:pPr>
            <w:r w:rsidRPr="00B375B4">
              <w:rPr>
                <w:rFonts w:ascii="Arial" w:hAnsi="Arial" w:cs="Arial"/>
              </w:rPr>
              <w:t xml:space="preserve">The </w:t>
            </w:r>
            <w:r w:rsidR="009E4FC5" w:rsidRPr="00B375B4">
              <w:rPr>
                <w:rFonts w:ascii="Arial" w:hAnsi="Arial" w:cs="Arial"/>
              </w:rPr>
              <w:t>Job Description</w:t>
            </w:r>
            <w:r w:rsidRPr="00B375B4">
              <w:rPr>
                <w:rFonts w:ascii="Arial" w:hAnsi="Arial" w:cs="Arial"/>
              </w:rPr>
              <w:t xml:space="preserve"> Form should be used for all roles within The Manufacturing Technology Centre (MTC). This form should be comp</w:t>
            </w:r>
            <w:r w:rsidR="00C13BD2" w:rsidRPr="00B375B4">
              <w:rPr>
                <w:rFonts w:ascii="Arial" w:hAnsi="Arial" w:cs="Arial"/>
              </w:rPr>
              <w:t xml:space="preserve">leted by Head of the Department or Human Resources. </w:t>
            </w:r>
            <w:r w:rsidRPr="00B375B4">
              <w:rPr>
                <w:rFonts w:ascii="Arial" w:hAnsi="Arial" w:cs="Arial"/>
              </w:rPr>
              <w:t xml:space="preserve">A </w:t>
            </w:r>
            <w:r w:rsidR="009E4FC5" w:rsidRPr="00B375B4">
              <w:rPr>
                <w:rFonts w:ascii="Arial" w:hAnsi="Arial" w:cs="Arial"/>
              </w:rPr>
              <w:t xml:space="preserve">Recruitment Authorisation Form must also be attached. </w:t>
            </w:r>
          </w:p>
        </w:tc>
        <w:tc>
          <w:tcPr>
            <w:tcW w:w="1820" w:type="dxa"/>
          </w:tcPr>
          <w:p w14:paraId="49CB4B38" w14:textId="77777777" w:rsidR="00E0662F" w:rsidRPr="00B375B4" w:rsidRDefault="00E0662F" w:rsidP="00C13BD2">
            <w:pPr>
              <w:rPr>
                <w:rFonts w:ascii="Arial" w:hAnsi="Arial" w:cs="Arial"/>
              </w:rPr>
            </w:pPr>
            <w:r w:rsidRPr="00B375B4">
              <w:rPr>
                <w:rFonts w:ascii="Arial" w:hAnsi="Arial" w:cs="Arial"/>
                <w:noProof/>
                <w:lang w:eastAsia="en-GB"/>
              </w:rPr>
              <w:t xml:space="preserve">                    </w:t>
            </w:r>
            <w:r w:rsidR="00C13BD2" w:rsidRPr="00B375B4">
              <w:rPr>
                <w:rFonts w:ascii="Arial" w:hAnsi="Arial" w:cs="Arial"/>
                <w:noProof/>
                <w:lang w:eastAsia="en-GB"/>
              </w:rPr>
              <w:drawing>
                <wp:inline distT="0" distB="0" distL="0" distR="0" wp14:anchorId="0F54403D" wp14:editId="2E310BF3">
                  <wp:extent cx="1019174" cy="942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TC Corporate logo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9174" cy="942975"/>
                          </a:xfrm>
                          <a:prstGeom prst="rect">
                            <a:avLst/>
                          </a:prstGeom>
                        </pic:spPr>
                      </pic:pic>
                    </a:graphicData>
                  </a:graphic>
                </wp:inline>
              </w:drawing>
            </w:r>
            <w:r w:rsidRPr="00B375B4">
              <w:rPr>
                <w:rFonts w:ascii="Arial" w:hAnsi="Arial" w:cs="Arial"/>
                <w:noProof/>
                <w:lang w:eastAsia="en-GB"/>
              </w:rPr>
              <w:t xml:space="preserve">                                    </w:t>
            </w:r>
          </w:p>
        </w:tc>
      </w:tr>
      <w:tr w:rsidR="00E0662F" w:rsidRPr="00B375B4" w14:paraId="01FA588C" w14:textId="77777777" w:rsidTr="0065607F">
        <w:tc>
          <w:tcPr>
            <w:tcW w:w="9016" w:type="dxa"/>
            <w:gridSpan w:val="3"/>
            <w:shd w:val="clear" w:color="auto" w:fill="BFBFBF" w:themeFill="background1" w:themeFillShade="BF"/>
          </w:tcPr>
          <w:p w14:paraId="14444E07" w14:textId="77777777" w:rsidR="000E3582" w:rsidRPr="00B375B4" w:rsidRDefault="000E3582">
            <w:pPr>
              <w:rPr>
                <w:rFonts w:ascii="Arial" w:hAnsi="Arial" w:cs="Arial"/>
              </w:rPr>
            </w:pPr>
          </w:p>
          <w:p w14:paraId="1B7210C7" w14:textId="77777777" w:rsidR="009E4FC5" w:rsidRPr="00B375B4" w:rsidRDefault="009E4FC5">
            <w:pPr>
              <w:rPr>
                <w:rFonts w:ascii="Arial" w:hAnsi="Arial" w:cs="Arial"/>
              </w:rPr>
            </w:pPr>
          </w:p>
        </w:tc>
      </w:tr>
      <w:tr w:rsidR="00BD3196" w:rsidRPr="00B375B4" w14:paraId="7E65268A" w14:textId="77777777" w:rsidTr="0065607F">
        <w:trPr>
          <w:trHeight w:val="516"/>
        </w:trPr>
        <w:tc>
          <w:tcPr>
            <w:tcW w:w="3710" w:type="dxa"/>
            <w:shd w:val="clear" w:color="auto" w:fill="auto"/>
          </w:tcPr>
          <w:p w14:paraId="7C239373" w14:textId="77777777" w:rsidR="00C13BD2" w:rsidRPr="00B375B4" w:rsidRDefault="00C13BD2">
            <w:pPr>
              <w:rPr>
                <w:rFonts w:ascii="Arial" w:hAnsi="Arial" w:cs="Arial"/>
                <w:b/>
              </w:rPr>
            </w:pPr>
          </w:p>
          <w:p w14:paraId="7BDCA381" w14:textId="77777777" w:rsidR="009E4FC5" w:rsidRPr="00B375B4" w:rsidRDefault="009E4FC5">
            <w:pPr>
              <w:rPr>
                <w:rFonts w:ascii="Arial" w:hAnsi="Arial" w:cs="Arial"/>
                <w:b/>
              </w:rPr>
            </w:pPr>
            <w:r w:rsidRPr="00B375B4">
              <w:rPr>
                <w:rFonts w:ascii="Arial" w:hAnsi="Arial" w:cs="Arial"/>
                <w:b/>
              </w:rPr>
              <w:t>Job Title:</w:t>
            </w:r>
          </w:p>
          <w:p w14:paraId="5A797F07" w14:textId="77777777" w:rsidR="009E4FC5" w:rsidRPr="00B375B4" w:rsidRDefault="009E4FC5">
            <w:pPr>
              <w:rPr>
                <w:rFonts w:ascii="Arial" w:hAnsi="Arial" w:cs="Arial"/>
                <w:b/>
              </w:rPr>
            </w:pPr>
          </w:p>
        </w:tc>
        <w:tc>
          <w:tcPr>
            <w:tcW w:w="5306" w:type="dxa"/>
            <w:gridSpan w:val="2"/>
            <w:shd w:val="clear" w:color="auto" w:fill="auto"/>
          </w:tcPr>
          <w:p w14:paraId="020B106E" w14:textId="77777777" w:rsidR="000E3582" w:rsidRDefault="000E3582">
            <w:pPr>
              <w:rPr>
                <w:rFonts w:ascii="Arial" w:hAnsi="Arial" w:cs="Arial"/>
              </w:rPr>
            </w:pPr>
          </w:p>
          <w:p w14:paraId="7D81FA1D" w14:textId="3644DEDF" w:rsidR="00C92244" w:rsidRPr="00B375B4" w:rsidRDefault="0071727B" w:rsidP="005D4A31">
            <w:pPr>
              <w:rPr>
                <w:rFonts w:ascii="Arial" w:hAnsi="Arial" w:cs="Arial"/>
              </w:rPr>
            </w:pPr>
            <w:r>
              <w:rPr>
                <w:rFonts w:ascii="Arial" w:hAnsi="Arial" w:cs="Arial"/>
              </w:rPr>
              <w:t>Manufacturing Engineer</w:t>
            </w:r>
            <w:r w:rsidR="005D4A31">
              <w:rPr>
                <w:rFonts w:ascii="Arial" w:hAnsi="Arial" w:cs="Arial"/>
              </w:rPr>
              <w:t xml:space="preserve"> </w:t>
            </w:r>
          </w:p>
        </w:tc>
      </w:tr>
      <w:tr w:rsidR="00BD3196" w:rsidRPr="00B375B4" w14:paraId="735AAF91" w14:textId="77777777" w:rsidTr="0065607F">
        <w:trPr>
          <w:trHeight w:val="516"/>
        </w:trPr>
        <w:tc>
          <w:tcPr>
            <w:tcW w:w="3710" w:type="dxa"/>
          </w:tcPr>
          <w:p w14:paraId="09848495" w14:textId="77777777" w:rsidR="009E4FC5" w:rsidRPr="00B375B4" w:rsidRDefault="009E4FC5">
            <w:pPr>
              <w:rPr>
                <w:rFonts w:ascii="Arial" w:hAnsi="Arial" w:cs="Arial"/>
                <w:b/>
              </w:rPr>
            </w:pPr>
          </w:p>
          <w:p w14:paraId="3BDEF2C4" w14:textId="77777777" w:rsidR="009E4FC5" w:rsidRPr="00B375B4" w:rsidRDefault="009E4FC5">
            <w:pPr>
              <w:rPr>
                <w:rFonts w:ascii="Arial" w:hAnsi="Arial" w:cs="Arial"/>
                <w:b/>
              </w:rPr>
            </w:pPr>
            <w:r w:rsidRPr="00B375B4">
              <w:rPr>
                <w:rFonts w:ascii="Arial" w:hAnsi="Arial" w:cs="Arial"/>
                <w:b/>
              </w:rPr>
              <w:t>Grade:</w:t>
            </w:r>
          </w:p>
          <w:p w14:paraId="73140A3D" w14:textId="77777777" w:rsidR="009E4FC5" w:rsidRPr="00B375B4" w:rsidRDefault="009E4FC5">
            <w:pPr>
              <w:rPr>
                <w:rFonts w:ascii="Arial" w:hAnsi="Arial" w:cs="Arial"/>
                <w:b/>
              </w:rPr>
            </w:pPr>
          </w:p>
        </w:tc>
        <w:tc>
          <w:tcPr>
            <w:tcW w:w="5306" w:type="dxa"/>
            <w:gridSpan w:val="2"/>
          </w:tcPr>
          <w:p w14:paraId="62D9B979" w14:textId="77777777" w:rsidR="009E4FC5" w:rsidRDefault="009E4FC5" w:rsidP="00C13BD2">
            <w:pPr>
              <w:rPr>
                <w:rFonts w:ascii="Arial" w:hAnsi="Arial" w:cs="Arial"/>
                <w:b/>
              </w:rPr>
            </w:pPr>
          </w:p>
          <w:p w14:paraId="55AD45C6" w14:textId="77777777" w:rsidR="00C92244" w:rsidRPr="002B04B1" w:rsidRDefault="002B04B1" w:rsidP="00C13BD2">
            <w:pPr>
              <w:rPr>
                <w:rFonts w:ascii="Arial" w:hAnsi="Arial" w:cs="Arial"/>
                <w:b/>
              </w:rPr>
            </w:pPr>
            <w:r w:rsidRPr="002B04B1">
              <w:rPr>
                <w:rFonts w:ascii="Arial" w:hAnsi="Arial" w:cs="Arial"/>
                <w:b/>
              </w:rPr>
              <w:t>4</w:t>
            </w:r>
          </w:p>
        </w:tc>
      </w:tr>
      <w:tr w:rsidR="00BD3196" w:rsidRPr="00B375B4" w14:paraId="0C3B80EA" w14:textId="77777777" w:rsidTr="0065607F">
        <w:trPr>
          <w:trHeight w:val="516"/>
        </w:trPr>
        <w:tc>
          <w:tcPr>
            <w:tcW w:w="3710" w:type="dxa"/>
          </w:tcPr>
          <w:p w14:paraId="10B3E643" w14:textId="77777777" w:rsidR="000E3582" w:rsidRPr="00B375B4" w:rsidRDefault="000E3582">
            <w:pPr>
              <w:rPr>
                <w:rFonts w:ascii="Arial" w:hAnsi="Arial" w:cs="Arial"/>
                <w:b/>
              </w:rPr>
            </w:pPr>
          </w:p>
          <w:p w14:paraId="60955A5A" w14:textId="77777777" w:rsidR="009E4FC5" w:rsidRPr="00B375B4" w:rsidRDefault="009E4FC5">
            <w:pPr>
              <w:rPr>
                <w:rFonts w:ascii="Arial" w:hAnsi="Arial" w:cs="Arial"/>
                <w:b/>
              </w:rPr>
            </w:pPr>
            <w:r w:rsidRPr="00B375B4">
              <w:rPr>
                <w:rFonts w:ascii="Arial" w:hAnsi="Arial" w:cs="Arial"/>
                <w:b/>
              </w:rPr>
              <w:t>Department</w:t>
            </w:r>
            <w:r w:rsidR="00303015">
              <w:rPr>
                <w:rFonts w:ascii="Arial" w:hAnsi="Arial" w:cs="Arial"/>
                <w:b/>
              </w:rPr>
              <w:t>/Theme</w:t>
            </w:r>
            <w:r w:rsidRPr="00B375B4">
              <w:rPr>
                <w:rFonts w:ascii="Arial" w:hAnsi="Arial" w:cs="Arial"/>
                <w:b/>
              </w:rPr>
              <w:t>:</w:t>
            </w:r>
          </w:p>
          <w:p w14:paraId="5CB80982" w14:textId="77777777" w:rsidR="009E4FC5" w:rsidRPr="00B375B4" w:rsidRDefault="009E4FC5">
            <w:pPr>
              <w:rPr>
                <w:rFonts w:ascii="Arial" w:hAnsi="Arial" w:cs="Arial"/>
                <w:b/>
              </w:rPr>
            </w:pPr>
          </w:p>
        </w:tc>
        <w:tc>
          <w:tcPr>
            <w:tcW w:w="5306" w:type="dxa"/>
            <w:gridSpan w:val="2"/>
          </w:tcPr>
          <w:p w14:paraId="1B519FC3" w14:textId="77777777" w:rsidR="00C13BD2" w:rsidRDefault="00C13BD2" w:rsidP="00C13BD2">
            <w:pPr>
              <w:rPr>
                <w:rFonts w:ascii="Arial" w:hAnsi="Arial" w:cs="Arial"/>
                <w:b/>
              </w:rPr>
            </w:pPr>
          </w:p>
          <w:p w14:paraId="256AC605" w14:textId="1B883257" w:rsidR="00C92244" w:rsidRPr="00C92244" w:rsidRDefault="009458F8" w:rsidP="00C13BD2">
            <w:pPr>
              <w:rPr>
                <w:rFonts w:ascii="Arial" w:hAnsi="Arial" w:cs="Arial"/>
              </w:rPr>
            </w:pPr>
            <w:r>
              <w:rPr>
                <w:rFonts w:ascii="Arial" w:hAnsi="Arial" w:cs="Arial"/>
              </w:rPr>
              <w:t>HTRC</w:t>
            </w:r>
          </w:p>
        </w:tc>
      </w:tr>
      <w:tr w:rsidR="00BD3196" w:rsidRPr="00B375B4" w14:paraId="505465F5" w14:textId="77777777" w:rsidTr="0065607F">
        <w:trPr>
          <w:trHeight w:val="516"/>
        </w:trPr>
        <w:tc>
          <w:tcPr>
            <w:tcW w:w="3710" w:type="dxa"/>
            <w:shd w:val="clear" w:color="auto" w:fill="FFFFFF" w:themeFill="background1"/>
          </w:tcPr>
          <w:p w14:paraId="61CD5557" w14:textId="77777777" w:rsidR="00CE4AD0" w:rsidRPr="00B375B4" w:rsidRDefault="00CE4AD0">
            <w:pPr>
              <w:rPr>
                <w:rFonts w:ascii="Arial" w:hAnsi="Arial" w:cs="Arial"/>
                <w:b/>
              </w:rPr>
            </w:pPr>
          </w:p>
          <w:p w14:paraId="1D4FDD9F" w14:textId="77777777" w:rsidR="00CE4AD0" w:rsidRPr="00B375B4" w:rsidRDefault="00CE4AD0">
            <w:pPr>
              <w:rPr>
                <w:rFonts w:ascii="Arial" w:hAnsi="Arial" w:cs="Arial"/>
                <w:b/>
              </w:rPr>
            </w:pPr>
            <w:r w:rsidRPr="00B375B4">
              <w:rPr>
                <w:rFonts w:ascii="Arial" w:hAnsi="Arial" w:cs="Arial"/>
                <w:b/>
              </w:rPr>
              <w:t>Location:</w:t>
            </w:r>
          </w:p>
          <w:p w14:paraId="1BF5EFA3" w14:textId="77777777" w:rsidR="00CE4AD0" w:rsidRPr="00B375B4" w:rsidRDefault="00CE4AD0">
            <w:pPr>
              <w:rPr>
                <w:rFonts w:ascii="Arial" w:hAnsi="Arial" w:cs="Arial"/>
                <w:b/>
              </w:rPr>
            </w:pPr>
          </w:p>
        </w:tc>
        <w:tc>
          <w:tcPr>
            <w:tcW w:w="5306" w:type="dxa"/>
            <w:gridSpan w:val="2"/>
            <w:shd w:val="clear" w:color="auto" w:fill="FFFFFF" w:themeFill="background1"/>
          </w:tcPr>
          <w:p w14:paraId="44F6EFA5" w14:textId="77777777" w:rsidR="00C92244" w:rsidRPr="00B375B4" w:rsidRDefault="00303015">
            <w:pPr>
              <w:rPr>
                <w:rFonts w:ascii="Arial" w:hAnsi="Arial" w:cs="Arial"/>
              </w:rPr>
            </w:pPr>
            <w:r w:rsidRPr="00E84456">
              <w:rPr>
                <w:rFonts w:ascii="Arial" w:hAnsi="Arial" w:cs="Arial"/>
                <w:bCs/>
              </w:rPr>
              <w:t>The Manufacturing Technology Centre Ltd., Ansty Park, Coventry, CV</w:t>
            </w:r>
            <w:r>
              <w:rPr>
                <w:rFonts w:ascii="Arial" w:hAnsi="Arial" w:cs="Arial"/>
                <w:bCs/>
              </w:rPr>
              <w:t>7</w:t>
            </w:r>
            <w:r w:rsidRPr="00E84456">
              <w:rPr>
                <w:rFonts w:ascii="Arial" w:hAnsi="Arial" w:cs="Arial"/>
                <w:bCs/>
              </w:rPr>
              <w:t xml:space="preserve"> </w:t>
            </w:r>
            <w:r>
              <w:rPr>
                <w:rFonts w:ascii="Arial" w:hAnsi="Arial" w:cs="Arial"/>
                <w:bCs/>
              </w:rPr>
              <w:t>9JU</w:t>
            </w:r>
            <w:r w:rsidRPr="00E84456">
              <w:rPr>
                <w:rFonts w:ascii="Arial" w:hAnsi="Arial" w:cs="Arial"/>
                <w:bCs/>
              </w:rPr>
              <w:t>.</w:t>
            </w:r>
          </w:p>
        </w:tc>
      </w:tr>
      <w:tr w:rsidR="00BD3196" w:rsidRPr="00B375B4" w14:paraId="3E851C31" w14:textId="77777777" w:rsidTr="0065607F">
        <w:trPr>
          <w:trHeight w:val="516"/>
        </w:trPr>
        <w:tc>
          <w:tcPr>
            <w:tcW w:w="3710" w:type="dxa"/>
            <w:shd w:val="clear" w:color="auto" w:fill="FFFFFF" w:themeFill="background1"/>
          </w:tcPr>
          <w:p w14:paraId="50D839C0" w14:textId="77777777" w:rsidR="00CE4AD0" w:rsidRPr="00B375B4" w:rsidRDefault="00CE4AD0">
            <w:pPr>
              <w:rPr>
                <w:rFonts w:ascii="Arial" w:hAnsi="Arial" w:cs="Arial"/>
                <w:b/>
              </w:rPr>
            </w:pPr>
          </w:p>
          <w:p w14:paraId="122C5B1C" w14:textId="77777777" w:rsidR="00CE4AD0" w:rsidRPr="00B375B4" w:rsidRDefault="00CE4AD0">
            <w:pPr>
              <w:rPr>
                <w:rFonts w:ascii="Arial" w:hAnsi="Arial" w:cs="Arial"/>
                <w:b/>
              </w:rPr>
            </w:pPr>
            <w:r w:rsidRPr="00B375B4">
              <w:rPr>
                <w:rFonts w:ascii="Arial" w:hAnsi="Arial" w:cs="Arial"/>
                <w:b/>
              </w:rPr>
              <w:t>Reporting To:</w:t>
            </w:r>
          </w:p>
          <w:p w14:paraId="4AB00B47" w14:textId="77777777" w:rsidR="00CE4AD0" w:rsidRPr="00B375B4" w:rsidRDefault="00CE4AD0">
            <w:pPr>
              <w:rPr>
                <w:rFonts w:ascii="Arial" w:hAnsi="Arial" w:cs="Arial"/>
                <w:b/>
              </w:rPr>
            </w:pPr>
          </w:p>
        </w:tc>
        <w:tc>
          <w:tcPr>
            <w:tcW w:w="5306" w:type="dxa"/>
            <w:gridSpan w:val="2"/>
            <w:shd w:val="clear" w:color="auto" w:fill="FFFFFF" w:themeFill="background1"/>
          </w:tcPr>
          <w:p w14:paraId="5EAD6EEB" w14:textId="4C8F3091" w:rsidR="00BD3196" w:rsidRPr="00B375B4" w:rsidRDefault="00692B85" w:rsidP="005D4A31">
            <w:pPr>
              <w:rPr>
                <w:rFonts w:ascii="Arial" w:hAnsi="Arial" w:cs="Arial"/>
              </w:rPr>
            </w:pPr>
            <w:r>
              <w:rPr>
                <w:rFonts w:ascii="Arial" w:hAnsi="Arial" w:cs="Arial"/>
              </w:rPr>
              <w:t xml:space="preserve">HTRC </w:t>
            </w:r>
            <w:r w:rsidR="009458F8">
              <w:rPr>
                <w:rFonts w:ascii="Arial" w:hAnsi="Arial" w:cs="Arial"/>
              </w:rPr>
              <w:t>Manufacturing Engineering Manager</w:t>
            </w:r>
          </w:p>
        </w:tc>
      </w:tr>
      <w:tr w:rsidR="009E4FC5" w:rsidRPr="00B375B4" w14:paraId="2EE7E5A9" w14:textId="77777777" w:rsidTr="0065607F">
        <w:trPr>
          <w:trHeight w:val="516"/>
        </w:trPr>
        <w:tc>
          <w:tcPr>
            <w:tcW w:w="9016" w:type="dxa"/>
            <w:gridSpan w:val="3"/>
            <w:shd w:val="clear" w:color="auto" w:fill="BFBFBF" w:themeFill="background1" w:themeFillShade="BF"/>
          </w:tcPr>
          <w:p w14:paraId="13975015" w14:textId="77777777" w:rsidR="009E4FC5" w:rsidRPr="00B375B4" w:rsidRDefault="009E4FC5">
            <w:pPr>
              <w:rPr>
                <w:rFonts w:ascii="Arial" w:hAnsi="Arial" w:cs="Arial"/>
              </w:rPr>
            </w:pPr>
          </w:p>
        </w:tc>
      </w:tr>
      <w:tr w:rsidR="00BD3196" w:rsidRPr="00B375B4" w14:paraId="4FF4BFC1" w14:textId="77777777" w:rsidTr="0065607F">
        <w:trPr>
          <w:trHeight w:val="516"/>
        </w:trPr>
        <w:tc>
          <w:tcPr>
            <w:tcW w:w="3710" w:type="dxa"/>
          </w:tcPr>
          <w:p w14:paraId="1162486F" w14:textId="77777777" w:rsidR="00C13BD2" w:rsidRPr="00B375B4" w:rsidRDefault="00C13BD2">
            <w:pPr>
              <w:rPr>
                <w:rFonts w:ascii="Arial" w:hAnsi="Arial" w:cs="Arial"/>
                <w:b/>
              </w:rPr>
            </w:pPr>
          </w:p>
          <w:p w14:paraId="02817B1B" w14:textId="77777777" w:rsidR="009E4FC5" w:rsidRPr="00B375B4" w:rsidRDefault="00303015">
            <w:pPr>
              <w:rPr>
                <w:rFonts w:ascii="Arial" w:hAnsi="Arial" w:cs="Arial"/>
                <w:b/>
              </w:rPr>
            </w:pPr>
            <w:r>
              <w:rPr>
                <w:rFonts w:ascii="Arial" w:hAnsi="Arial" w:cs="Arial"/>
                <w:b/>
              </w:rPr>
              <w:t>Job</w:t>
            </w:r>
            <w:r w:rsidR="00CE4AD0" w:rsidRPr="00B375B4">
              <w:rPr>
                <w:rFonts w:ascii="Arial" w:hAnsi="Arial" w:cs="Arial"/>
                <w:b/>
              </w:rPr>
              <w:t xml:space="preserve"> Purpose:</w:t>
            </w:r>
          </w:p>
          <w:p w14:paraId="3C5C77CD" w14:textId="77777777" w:rsidR="00CE4AD0" w:rsidRPr="00B375B4" w:rsidRDefault="00CE4AD0">
            <w:pPr>
              <w:rPr>
                <w:rFonts w:ascii="Arial" w:hAnsi="Arial" w:cs="Arial"/>
                <w:b/>
              </w:rPr>
            </w:pPr>
          </w:p>
          <w:p w14:paraId="426CC7C5" w14:textId="77777777" w:rsidR="00CE4AD0" w:rsidRPr="00B375B4" w:rsidRDefault="00CE4AD0">
            <w:pPr>
              <w:rPr>
                <w:rFonts w:ascii="Arial" w:hAnsi="Arial" w:cs="Arial"/>
                <w:b/>
              </w:rPr>
            </w:pPr>
          </w:p>
          <w:p w14:paraId="6238A84E" w14:textId="77777777" w:rsidR="00CE4AD0" w:rsidRPr="00B375B4" w:rsidRDefault="00CE4AD0">
            <w:pPr>
              <w:rPr>
                <w:rFonts w:ascii="Arial" w:hAnsi="Arial" w:cs="Arial"/>
                <w:b/>
              </w:rPr>
            </w:pPr>
          </w:p>
          <w:p w14:paraId="329DAD13" w14:textId="77777777" w:rsidR="00CE4AD0" w:rsidRPr="00B375B4" w:rsidRDefault="00CE4AD0">
            <w:pPr>
              <w:rPr>
                <w:rFonts w:ascii="Arial" w:hAnsi="Arial" w:cs="Arial"/>
                <w:b/>
              </w:rPr>
            </w:pPr>
          </w:p>
          <w:p w14:paraId="66058B97" w14:textId="77777777" w:rsidR="00CE4AD0" w:rsidRPr="00B375B4" w:rsidRDefault="00CE4AD0">
            <w:pPr>
              <w:rPr>
                <w:rFonts w:ascii="Arial" w:hAnsi="Arial" w:cs="Arial"/>
                <w:b/>
              </w:rPr>
            </w:pPr>
          </w:p>
          <w:p w14:paraId="7DC909F3" w14:textId="77777777" w:rsidR="00CE4AD0" w:rsidRPr="00B375B4" w:rsidRDefault="00CE4AD0">
            <w:pPr>
              <w:rPr>
                <w:rFonts w:ascii="Arial" w:hAnsi="Arial" w:cs="Arial"/>
                <w:b/>
              </w:rPr>
            </w:pPr>
          </w:p>
          <w:p w14:paraId="248FB746" w14:textId="77777777" w:rsidR="00CE4AD0" w:rsidRPr="00B375B4" w:rsidRDefault="00CE4AD0">
            <w:pPr>
              <w:rPr>
                <w:rFonts w:ascii="Arial" w:hAnsi="Arial" w:cs="Arial"/>
                <w:b/>
              </w:rPr>
            </w:pPr>
          </w:p>
          <w:p w14:paraId="3876C5FB" w14:textId="77777777" w:rsidR="00CE4AD0" w:rsidRPr="00B375B4" w:rsidRDefault="00CE4AD0">
            <w:pPr>
              <w:rPr>
                <w:rFonts w:ascii="Arial" w:hAnsi="Arial" w:cs="Arial"/>
                <w:b/>
              </w:rPr>
            </w:pPr>
          </w:p>
          <w:p w14:paraId="3F9607F3" w14:textId="77777777" w:rsidR="00CE4AD0" w:rsidRPr="00B375B4" w:rsidRDefault="00CE4AD0">
            <w:pPr>
              <w:rPr>
                <w:rFonts w:ascii="Arial" w:hAnsi="Arial" w:cs="Arial"/>
                <w:b/>
              </w:rPr>
            </w:pPr>
          </w:p>
          <w:p w14:paraId="79BBBFFA" w14:textId="77777777" w:rsidR="00CE4AD0" w:rsidRPr="00B375B4" w:rsidRDefault="00CE4AD0">
            <w:pPr>
              <w:rPr>
                <w:rFonts w:ascii="Arial" w:hAnsi="Arial" w:cs="Arial"/>
                <w:b/>
              </w:rPr>
            </w:pPr>
          </w:p>
          <w:p w14:paraId="32C0DDB2" w14:textId="77777777" w:rsidR="00CE4AD0" w:rsidRPr="00B375B4" w:rsidRDefault="00CE4AD0">
            <w:pPr>
              <w:rPr>
                <w:rFonts w:ascii="Arial" w:hAnsi="Arial" w:cs="Arial"/>
                <w:b/>
              </w:rPr>
            </w:pPr>
          </w:p>
        </w:tc>
        <w:tc>
          <w:tcPr>
            <w:tcW w:w="5306" w:type="dxa"/>
            <w:gridSpan w:val="2"/>
          </w:tcPr>
          <w:p w14:paraId="5D89F3CC" w14:textId="51577F9C" w:rsidR="00E94004" w:rsidRPr="00E94004" w:rsidRDefault="00E94004" w:rsidP="00E94004">
            <w:pPr>
              <w:rPr>
                <w:rFonts w:ascii="Arial" w:hAnsi="Arial" w:cs="Arial"/>
                <w:bCs/>
              </w:rPr>
            </w:pPr>
            <w:r w:rsidRPr="00E94004">
              <w:rPr>
                <w:rFonts w:ascii="Arial" w:hAnsi="Arial" w:cs="Arial"/>
                <w:bCs/>
              </w:rPr>
              <w:t xml:space="preserve">As a Manufacturing Engineer based at our High Temperature Research Centre (HTRC) in Ansty, you will conduct research and improvement activities related to the design and manufacture of turbine components. The HTRC is a collaboration between the University of Birmingham and Rolls-Royce and is equipped with state-of-the-art equipment for investment casting, machining and advanced metrology of single crystal components. </w:t>
            </w:r>
          </w:p>
          <w:p w14:paraId="105AC4B6" w14:textId="77777777" w:rsidR="00E94004" w:rsidRPr="00E94004" w:rsidRDefault="00E94004" w:rsidP="00E94004">
            <w:pPr>
              <w:rPr>
                <w:rFonts w:ascii="Arial" w:hAnsi="Arial" w:cs="Arial"/>
                <w:bCs/>
              </w:rPr>
            </w:pPr>
          </w:p>
          <w:p w14:paraId="0539274E" w14:textId="77777777" w:rsidR="00E94004" w:rsidRPr="00E94004" w:rsidRDefault="00E94004" w:rsidP="00E94004">
            <w:pPr>
              <w:rPr>
                <w:rFonts w:ascii="Arial" w:hAnsi="Arial" w:cs="Arial"/>
                <w:bCs/>
              </w:rPr>
            </w:pPr>
            <w:r w:rsidRPr="00E94004">
              <w:rPr>
                <w:rFonts w:ascii="Arial" w:hAnsi="Arial" w:cs="Arial"/>
                <w:bCs/>
              </w:rPr>
              <w:t xml:space="preserve">The Centre has three key aims: </w:t>
            </w:r>
          </w:p>
          <w:p w14:paraId="7CA57CC0" w14:textId="77777777" w:rsidR="00E94004" w:rsidRPr="00E94004" w:rsidRDefault="00E94004" w:rsidP="00E94004">
            <w:pPr>
              <w:pStyle w:val="ListParagraph"/>
              <w:numPr>
                <w:ilvl w:val="0"/>
                <w:numId w:val="11"/>
              </w:numPr>
              <w:rPr>
                <w:rFonts w:ascii="Arial" w:hAnsi="Arial" w:cs="Arial"/>
                <w:bCs/>
              </w:rPr>
            </w:pPr>
            <w:r w:rsidRPr="00E94004">
              <w:rPr>
                <w:rFonts w:ascii="Arial" w:hAnsi="Arial" w:cs="Arial"/>
                <w:bCs/>
              </w:rPr>
              <w:t>Design &amp; make of turbine components for engine development projects</w:t>
            </w:r>
          </w:p>
          <w:p w14:paraId="73AFD266" w14:textId="77777777" w:rsidR="00E94004" w:rsidRPr="00E94004" w:rsidRDefault="00E94004" w:rsidP="00E94004">
            <w:pPr>
              <w:pStyle w:val="ListParagraph"/>
              <w:numPr>
                <w:ilvl w:val="0"/>
                <w:numId w:val="11"/>
              </w:numPr>
              <w:rPr>
                <w:rFonts w:ascii="Arial" w:hAnsi="Arial" w:cs="Arial"/>
                <w:bCs/>
              </w:rPr>
            </w:pPr>
            <w:r w:rsidRPr="00E94004">
              <w:rPr>
                <w:rFonts w:ascii="Arial" w:hAnsi="Arial" w:cs="Arial"/>
                <w:bCs/>
              </w:rPr>
              <w:t>Develop novel design and manufacturing techniques to enable future design styles and manufacturing technologies</w:t>
            </w:r>
          </w:p>
          <w:p w14:paraId="3B278E9D" w14:textId="77777777" w:rsidR="00E94004" w:rsidRPr="00E94004" w:rsidRDefault="00E94004" w:rsidP="00E94004">
            <w:pPr>
              <w:pStyle w:val="ListParagraph"/>
              <w:numPr>
                <w:ilvl w:val="0"/>
                <w:numId w:val="11"/>
              </w:numPr>
              <w:rPr>
                <w:rFonts w:ascii="Arial" w:hAnsi="Arial" w:cs="Arial"/>
                <w:bCs/>
              </w:rPr>
            </w:pPr>
            <w:r w:rsidRPr="00E94004">
              <w:rPr>
                <w:rFonts w:ascii="Arial" w:hAnsi="Arial" w:cs="Arial"/>
                <w:bCs/>
              </w:rPr>
              <w:t xml:space="preserve">Accelerate cost reduction and casting/machining yield improvement activities for Turbine components. </w:t>
            </w:r>
          </w:p>
          <w:p w14:paraId="7796E4BD" w14:textId="77777777" w:rsidR="00E94004" w:rsidRPr="00E94004" w:rsidRDefault="00E94004" w:rsidP="00E94004">
            <w:pPr>
              <w:rPr>
                <w:rFonts w:ascii="Arial" w:hAnsi="Arial" w:cs="Arial"/>
                <w:bCs/>
              </w:rPr>
            </w:pPr>
          </w:p>
          <w:p w14:paraId="72D22057" w14:textId="77777777" w:rsidR="00E94004" w:rsidRPr="00E94004" w:rsidRDefault="00E94004" w:rsidP="00E94004">
            <w:pPr>
              <w:rPr>
                <w:rFonts w:ascii="Arial" w:hAnsi="Arial" w:cs="Arial"/>
                <w:bCs/>
              </w:rPr>
            </w:pPr>
            <w:r w:rsidRPr="00E94004">
              <w:rPr>
                <w:rFonts w:ascii="Arial" w:hAnsi="Arial" w:cs="Arial"/>
                <w:bCs/>
              </w:rPr>
              <w:t>You will work within our co-located design and manufacturing engineering teams within the HTRC and in close collaboration with a wide range of researchers from the relevant academic fields.</w:t>
            </w:r>
          </w:p>
          <w:p w14:paraId="022FA936" w14:textId="77777777" w:rsidR="00E94004" w:rsidRPr="00E94004" w:rsidRDefault="00E94004" w:rsidP="00E94004">
            <w:pPr>
              <w:rPr>
                <w:rFonts w:ascii="Arial" w:hAnsi="Arial" w:cs="Arial"/>
                <w:bCs/>
              </w:rPr>
            </w:pPr>
          </w:p>
          <w:p w14:paraId="797B3CFA" w14:textId="77777777" w:rsidR="00E94004" w:rsidRPr="00E94004" w:rsidRDefault="00E94004" w:rsidP="00E94004">
            <w:pPr>
              <w:rPr>
                <w:rFonts w:ascii="Arial" w:hAnsi="Arial" w:cs="Arial"/>
                <w:bCs/>
              </w:rPr>
            </w:pPr>
            <w:r w:rsidRPr="00E94004">
              <w:rPr>
                <w:rFonts w:ascii="Arial" w:hAnsi="Arial" w:cs="Arial"/>
                <w:bCs/>
              </w:rPr>
              <w:t xml:space="preserve">Manufacturing engineers are responsible for the method of manufacture that delivers component requirements and support both process engineering </w:t>
            </w:r>
            <w:r w:rsidRPr="00E94004">
              <w:rPr>
                <w:rFonts w:ascii="Arial" w:hAnsi="Arial" w:cs="Arial"/>
                <w:bCs/>
              </w:rPr>
              <w:lastRenderedPageBreak/>
              <w:t xml:space="preserve">and project delivery tasks. Whilst an engineer may have a particular process or project focus they will be able to support both functions. </w:t>
            </w:r>
          </w:p>
          <w:p w14:paraId="07DF4427" w14:textId="77777777" w:rsidR="00E94004" w:rsidRPr="00E94004" w:rsidRDefault="00E94004" w:rsidP="00E94004">
            <w:pPr>
              <w:rPr>
                <w:rFonts w:ascii="Arial" w:hAnsi="Arial" w:cs="Arial"/>
                <w:bCs/>
              </w:rPr>
            </w:pPr>
          </w:p>
          <w:p w14:paraId="1B4643FE" w14:textId="77777777" w:rsidR="00E94004" w:rsidRPr="00E94004" w:rsidRDefault="00E94004" w:rsidP="00E94004">
            <w:pPr>
              <w:rPr>
                <w:rFonts w:ascii="Arial" w:hAnsi="Arial" w:cs="Arial"/>
                <w:bCs/>
              </w:rPr>
            </w:pPr>
            <w:r w:rsidRPr="00E94004">
              <w:rPr>
                <w:rFonts w:ascii="Arial" w:hAnsi="Arial" w:cs="Arial"/>
                <w:bCs/>
              </w:rPr>
              <w:t>Process engineers are primarily accountable for the equipment and process methods used within the HTRC, they drive best practice and continuous improvement into their process area whilst acting as a central point for knowledge management and communication across the HTRC and externally with suppliers, customers and partners. They also play a key role in supporting and liaising with the operational teams ensuring safe and reliable equipment and processes.</w:t>
            </w:r>
          </w:p>
          <w:p w14:paraId="71AB271C" w14:textId="77777777" w:rsidR="00E94004" w:rsidRPr="00E94004" w:rsidRDefault="00E94004" w:rsidP="00E94004">
            <w:pPr>
              <w:rPr>
                <w:rFonts w:ascii="Arial" w:hAnsi="Arial" w:cs="Arial"/>
                <w:bCs/>
              </w:rPr>
            </w:pPr>
          </w:p>
          <w:p w14:paraId="4E085415" w14:textId="592501C5" w:rsidR="00E94004" w:rsidRPr="00E94004" w:rsidRDefault="00E94004" w:rsidP="00E94004">
            <w:pPr>
              <w:rPr>
                <w:rFonts w:ascii="Arial" w:hAnsi="Arial" w:cs="Arial"/>
                <w:bCs/>
              </w:rPr>
            </w:pPr>
            <w:r w:rsidRPr="00E94004">
              <w:rPr>
                <w:rFonts w:ascii="Arial" w:hAnsi="Arial" w:cs="Arial"/>
                <w:bCs/>
              </w:rPr>
              <w:t>Project Engineers understand customer requirements and translate them through consultation into a method of manufacture managing the associated technical package. They create, manage, and deliver the project using planning, risk management and cost tools whilst effectively managing key stakeholder expectations. They also act to ensure validation and substantiation of the component and manage any arising non-conformance or quality concerns to ensure compliance to specifications and a safe method of manufacture.</w:t>
            </w:r>
          </w:p>
          <w:p w14:paraId="7C36735D" w14:textId="77777777" w:rsidR="005D5552" w:rsidRPr="00E94004" w:rsidRDefault="005D5552" w:rsidP="00E94004">
            <w:pPr>
              <w:rPr>
                <w:rFonts w:ascii="Arial" w:hAnsi="Arial" w:cs="Arial"/>
                <w:bCs/>
              </w:rPr>
            </w:pPr>
          </w:p>
        </w:tc>
      </w:tr>
      <w:tr w:rsidR="00BD3196" w:rsidRPr="00B375B4" w14:paraId="36F8FAC3" w14:textId="77777777" w:rsidTr="0065607F">
        <w:trPr>
          <w:trHeight w:val="516"/>
        </w:trPr>
        <w:tc>
          <w:tcPr>
            <w:tcW w:w="3710" w:type="dxa"/>
          </w:tcPr>
          <w:p w14:paraId="7B6D2A73" w14:textId="77777777" w:rsidR="00C13BD2" w:rsidRPr="00B375B4" w:rsidRDefault="00C13BD2">
            <w:pPr>
              <w:rPr>
                <w:rFonts w:ascii="Arial" w:hAnsi="Arial" w:cs="Arial"/>
                <w:b/>
              </w:rPr>
            </w:pPr>
          </w:p>
          <w:p w14:paraId="260267BA" w14:textId="77777777" w:rsidR="00CE4AD0" w:rsidRPr="00B375B4" w:rsidRDefault="00CE4AD0">
            <w:pPr>
              <w:rPr>
                <w:rFonts w:ascii="Arial" w:hAnsi="Arial" w:cs="Arial"/>
                <w:b/>
              </w:rPr>
            </w:pPr>
            <w:r w:rsidRPr="00B375B4">
              <w:rPr>
                <w:rFonts w:ascii="Arial" w:hAnsi="Arial" w:cs="Arial"/>
                <w:b/>
              </w:rPr>
              <w:t>Duties &amp; Responsibilities:</w:t>
            </w:r>
          </w:p>
          <w:p w14:paraId="45521E6A" w14:textId="77777777" w:rsidR="00CE4AD0" w:rsidRPr="00B375B4" w:rsidRDefault="00CE4AD0">
            <w:pPr>
              <w:rPr>
                <w:rFonts w:ascii="Arial" w:hAnsi="Arial" w:cs="Arial"/>
                <w:b/>
              </w:rPr>
            </w:pPr>
          </w:p>
          <w:p w14:paraId="7A65AC29" w14:textId="77777777" w:rsidR="00CE4AD0" w:rsidRPr="00B375B4" w:rsidRDefault="00CE4AD0">
            <w:pPr>
              <w:rPr>
                <w:rFonts w:ascii="Arial" w:hAnsi="Arial" w:cs="Arial"/>
                <w:b/>
              </w:rPr>
            </w:pPr>
          </w:p>
          <w:p w14:paraId="298A9110" w14:textId="77777777" w:rsidR="00CE4AD0" w:rsidRPr="00B375B4" w:rsidRDefault="00CE4AD0">
            <w:pPr>
              <w:rPr>
                <w:rFonts w:ascii="Arial" w:hAnsi="Arial" w:cs="Arial"/>
                <w:b/>
              </w:rPr>
            </w:pPr>
          </w:p>
          <w:p w14:paraId="43EBE981" w14:textId="77777777" w:rsidR="00CE4AD0" w:rsidRPr="00B375B4" w:rsidRDefault="00CE4AD0">
            <w:pPr>
              <w:rPr>
                <w:rFonts w:ascii="Arial" w:hAnsi="Arial" w:cs="Arial"/>
                <w:b/>
              </w:rPr>
            </w:pPr>
          </w:p>
          <w:p w14:paraId="4C69D9C5" w14:textId="77777777" w:rsidR="00CE4AD0" w:rsidRPr="00B375B4" w:rsidRDefault="00CE4AD0">
            <w:pPr>
              <w:rPr>
                <w:rFonts w:ascii="Arial" w:hAnsi="Arial" w:cs="Arial"/>
                <w:b/>
              </w:rPr>
            </w:pPr>
          </w:p>
          <w:p w14:paraId="13D44797" w14:textId="77777777" w:rsidR="00CE4AD0" w:rsidRPr="00B375B4" w:rsidRDefault="00CE4AD0">
            <w:pPr>
              <w:rPr>
                <w:rFonts w:ascii="Arial" w:hAnsi="Arial" w:cs="Arial"/>
                <w:b/>
              </w:rPr>
            </w:pPr>
          </w:p>
          <w:p w14:paraId="51CB2A58" w14:textId="77777777" w:rsidR="00CE4AD0" w:rsidRPr="00B375B4" w:rsidRDefault="00CE4AD0">
            <w:pPr>
              <w:rPr>
                <w:rFonts w:ascii="Arial" w:hAnsi="Arial" w:cs="Arial"/>
                <w:b/>
              </w:rPr>
            </w:pPr>
          </w:p>
          <w:p w14:paraId="7A245E89" w14:textId="77777777" w:rsidR="00CE4AD0" w:rsidRPr="00B375B4" w:rsidRDefault="00CE4AD0">
            <w:pPr>
              <w:rPr>
                <w:rFonts w:ascii="Arial" w:hAnsi="Arial" w:cs="Arial"/>
                <w:b/>
              </w:rPr>
            </w:pPr>
          </w:p>
          <w:p w14:paraId="604BB58A" w14:textId="77777777" w:rsidR="00CE4AD0" w:rsidRPr="00B375B4" w:rsidRDefault="00CE4AD0">
            <w:pPr>
              <w:rPr>
                <w:rFonts w:ascii="Arial" w:hAnsi="Arial" w:cs="Arial"/>
                <w:b/>
              </w:rPr>
            </w:pPr>
          </w:p>
          <w:p w14:paraId="53804E11" w14:textId="77777777" w:rsidR="00CE4AD0" w:rsidRPr="00B375B4" w:rsidRDefault="00CE4AD0">
            <w:pPr>
              <w:rPr>
                <w:rFonts w:ascii="Arial" w:hAnsi="Arial" w:cs="Arial"/>
                <w:b/>
              </w:rPr>
            </w:pPr>
          </w:p>
        </w:tc>
        <w:tc>
          <w:tcPr>
            <w:tcW w:w="5306" w:type="dxa"/>
            <w:gridSpan w:val="2"/>
          </w:tcPr>
          <w:p w14:paraId="7C3FC155" w14:textId="77777777" w:rsidR="00BD3196" w:rsidRPr="005C2363" w:rsidRDefault="00BD3196" w:rsidP="00BD3196">
            <w:pPr>
              <w:jc w:val="both"/>
              <w:rPr>
                <w:rFonts w:ascii="Arial" w:hAnsi="Arial" w:cs="Arial"/>
              </w:rPr>
            </w:pPr>
            <w:r w:rsidRPr="005C2363">
              <w:rPr>
                <w:rFonts w:ascii="Arial" w:hAnsi="Arial" w:cs="Arial"/>
              </w:rPr>
              <w:t>Responsible for :-</w:t>
            </w:r>
          </w:p>
          <w:p w14:paraId="34EBFD5D" w14:textId="7672652F" w:rsidR="00E94004" w:rsidRPr="005C2363" w:rsidRDefault="00E94004" w:rsidP="0083604A">
            <w:pPr>
              <w:ind w:left="360"/>
              <w:jc w:val="both"/>
              <w:rPr>
                <w:rFonts w:ascii="Arial" w:hAnsi="Arial" w:cs="Arial"/>
              </w:rPr>
            </w:pPr>
            <w:r w:rsidRPr="005C2363">
              <w:rPr>
                <w:rFonts w:ascii="Arial" w:hAnsi="Arial" w:cs="Arial"/>
              </w:rPr>
              <w:t>Understanding customer requirements</w:t>
            </w:r>
          </w:p>
          <w:p w14:paraId="1DA0B383" w14:textId="4947913F" w:rsidR="00E94004" w:rsidRPr="005C2363" w:rsidRDefault="00E94004" w:rsidP="0083604A">
            <w:pPr>
              <w:ind w:left="360"/>
              <w:jc w:val="both"/>
              <w:rPr>
                <w:rFonts w:ascii="Arial" w:hAnsi="Arial" w:cs="Arial"/>
              </w:rPr>
            </w:pPr>
          </w:p>
          <w:p w14:paraId="7D2B7F5D" w14:textId="77777777" w:rsidR="00E94004" w:rsidRPr="005C2363" w:rsidRDefault="00E94004" w:rsidP="00E94004">
            <w:pPr>
              <w:ind w:left="360"/>
              <w:jc w:val="both"/>
              <w:rPr>
                <w:rFonts w:ascii="Arial" w:hAnsi="Arial" w:cs="Arial"/>
              </w:rPr>
            </w:pPr>
            <w:r w:rsidRPr="005C2363">
              <w:rPr>
                <w:rFonts w:ascii="Arial" w:hAnsi="Arial" w:cs="Arial"/>
              </w:rPr>
              <w:t>Working with the customer to optimise the design of products (DfM) to ensure an optimum manufacturing method can be generated.</w:t>
            </w:r>
          </w:p>
          <w:p w14:paraId="14E9ED7E" w14:textId="77777777" w:rsidR="00E94004" w:rsidRPr="005C2363" w:rsidRDefault="00E94004" w:rsidP="00E94004">
            <w:pPr>
              <w:ind w:left="360"/>
              <w:jc w:val="both"/>
              <w:rPr>
                <w:rFonts w:ascii="Arial" w:hAnsi="Arial" w:cs="Arial"/>
              </w:rPr>
            </w:pPr>
          </w:p>
          <w:p w14:paraId="599BEC09" w14:textId="24A20825" w:rsidR="00E94004" w:rsidRPr="005C2363" w:rsidRDefault="00E94004" w:rsidP="00E94004">
            <w:pPr>
              <w:ind w:left="360"/>
              <w:jc w:val="both"/>
              <w:rPr>
                <w:rFonts w:ascii="Arial" w:hAnsi="Arial" w:cs="Arial"/>
              </w:rPr>
            </w:pPr>
            <w:r w:rsidRPr="005C2363">
              <w:rPr>
                <w:rFonts w:ascii="Arial" w:hAnsi="Arial" w:cs="Arial"/>
              </w:rPr>
              <w:t>Defining project plans and associated costs and lead times</w:t>
            </w:r>
          </w:p>
          <w:p w14:paraId="771F439D" w14:textId="0571C584" w:rsidR="00E94004" w:rsidRPr="005C2363" w:rsidRDefault="00E94004" w:rsidP="00E94004">
            <w:pPr>
              <w:ind w:left="360"/>
              <w:jc w:val="both"/>
              <w:rPr>
                <w:rFonts w:ascii="Arial" w:hAnsi="Arial" w:cs="Arial"/>
              </w:rPr>
            </w:pPr>
          </w:p>
          <w:p w14:paraId="78B30695" w14:textId="432FC671" w:rsidR="00E94004" w:rsidRPr="005C2363" w:rsidRDefault="00E94004" w:rsidP="00E94004">
            <w:pPr>
              <w:ind w:left="360"/>
              <w:jc w:val="both"/>
              <w:rPr>
                <w:rFonts w:ascii="Arial" w:hAnsi="Arial" w:cs="Arial"/>
              </w:rPr>
            </w:pPr>
            <w:r w:rsidRPr="005C2363">
              <w:rPr>
                <w:rFonts w:ascii="Arial" w:hAnsi="Arial" w:cs="Arial"/>
              </w:rPr>
              <w:t>Manage project risk and delivery</w:t>
            </w:r>
          </w:p>
          <w:p w14:paraId="25CF87A4" w14:textId="77777777" w:rsidR="00E94004" w:rsidRPr="005C2363" w:rsidRDefault="00E94004" w:rsidP="00E94004">
            <w:pPr>
              <w:ind w:left="360"/>
              <w:jc w:val="both"/>
              <w:rPr>
                <w:rFonts w:ascii="Arial" w:hAnsi="Arial" w:cs="Arial"/>
              </w:rPr>
            </w:pPr>
          </w:p>
          <w:p w14:paraId="37DFC3A7" w14:textId="1E61B7A9" w:rsidR="00E94004" w:rsidRPr="005C2363" w:rsidRDefault="00E94004" w:rsidP="00E94004">
            <w:pPr>
              <w:ind w:left="360"/>
              <w:jc w:val="both"/>
              <w:rPr>
                <w:rFonts w:ascii="Arial" w:hAnsi="Arial" w:cs="Arial"/>
              </w:rPr>
            </w:pPr>
            <w:r w:rsidRPr="005C2363">
              <w:rPr>
                <w:rFonts w:ascii="Arial" w:hAnsi="Arial" w:cs="Arial"/>
              </w:rPr>
              <w:t xml:space="preserve">Defining tooling, jigs and fixtures </w:t>
            </w:r>
          </w:p>
          <w:p w14:paraId="643B12A8" w14:textId="77777777" w:rsidR="00E94004" w:rsidRPr="005C2363" w:rsidRDefault="00E94004" w:rsidP="0083604A">
            <w:pPr>
              <w:ind w:left="360"/>
              <w:jc w:val="both"/>
              <w:rPr>
                <w:rFonts w:ascii="Arial" w:hAnsi="Arial" w:cs="Arial"/>
              </w:rPr>
            </w:pPr>
          </w:p>
          <w:p w14:paraId="0B993297" w14:textId="7042CE27" w:rsidR="00E94004" w:rsidRPr="005C2363" w:rsidRDefault="000A1120" w:rsidP="0083604A">
            <w:pPr>
              <w:ind w:left="360"/>
              <w:jc w:val="both"/>
              <w:rPr>
                <w:rFonts w:ascii="Arial" w:hAnsi="Arial" w:cs="Arial"/>
              </w:rPr>
            </w:pPr>
            <w:r w:rsidRPr="005C2363">
              <w:rPr>
                <w:rFonts w:ascii="Arial" w:hAnsi="Arial" w:cs="Arial"/>
              </w:rPr>
              <w:t>Creating</w:t>
            </w:r>
            <w:r w:rsidR="00E94004" w:rsidRPr="005C2363">
              <w:rPr>
                <w:rFonts w:ascii="Arial" w:hAnsi="Arial" w:cs="Arial"/>
              </w:rPr>
              <w:t xml:space="preserve"> and managing experiments to understand and develop manufacturing and component capability, </w:t>
            </w:r>
          </w:p>
          <w:p w14:paraId="36B66A47" w14:textId="77777777" w:rsidR="00E94004" w:rsidRPr="005C2363" w:rsidRDefault="00E94004" w:rsidP="0083604A">
            <w:pPr>
              <w:ind w:left="360"/>
              <w:jc w:val="both"/>
              <w:rPr>
                <w:rFonts w:ascii="Arial" w:hAnsi="Arial" w:cs="Arial"/>
              </w:rPr>
            </w:pPr>
          </w:p>
          <w:p w14:paraId="5CF1A5EF" w14:textId="1ADCB159" w:rsidR="00E94004" w:rsidRPr="005C2363" w:rsidRDefault="00E94004" w:rsidP="00E94004">
            <w:pPr>
              <w:ind w:left="360"/>
              <w:jc w:val="both"/>
              <w:rPr>
                <w:rFonts w:ascii="Arial" w:hAnsi="Arial" w:cs="Arial"/>
              </w:rPr>
            </w:pPr>
            <w:r w:rsidRPr="005C2363">
              <w:rPr>
                <w:rFonts w:ascii="Arial" w:hAnsi="Arial" w:cs="Arial"/>
              </w:rPr>
              <w:t>Creating and managing methods of manufacture and technical package allowing component manufacture and delivery</w:t>
            </w:r>
            <w:r w:rsidR="000A1120" w:rsidRPr="005C2363">
              <w:rPr>
                <w:rFonts w:ascii="Arial" w:hAnsi="Arial" w:cs="Arial"/>
              </w:rPr>
              <w:t>.</w:t>
            </w:r>
          </w:p>
          <w:p w14:paraId="1F8C6413" w14:textId="67E7DDFA" w:rsidR="00E94004" w:rsidRPr="005C2363" w:rsidRDefault="00E94004" w:rsidP="00E94004">
            <w:pPr>
              <w:ind w:left="360"/>
              <w:jc w:val="both"/>
              <w:rPr>
                <w:rFonts w:ascii="Arial" w:hAnsi="Arial" w:cs="Arial"/>
              </w:rPr>
            </w:pPr>
          </w:p>
          <w:p w14:paraId="453BBF0C" w14:textId="526AD2F1" w:rsidR="00E94004" w:rsidRPr="005C2363" w:rsidRDefault="00E94004" w:rsidP="00E94004">
            <w:pPr>
              <w:ind w:left="360"/>
              <w:jc w:val="both"/>
              <w:rPr>
                <w:rFonts w:ascii="Arial" w:hAnsi="Arial" w:cs="Arial"/>
              </w:rPr>
            </w:pPr>
            <w:r w:rsidRPr="005C2363">
              <w:rPr>
                <w:rFonts w:ascii="Arial" w:hAnsi="Arial" w:cs="Arial"/>
              </w:rPr>
              <w:t>Understand inspection requirements and develop inspection capabilities</w:t>
            </w:r>
          </w:p>
          <w:p w14:paraId="5C648F0D" w14:textId="77777777" w:rsidR="000A1120" w:rsidRPr="005C2363" w:rsidRDefault="000A1120" w:rsidP="0083604A">
            <w:pPr>
              <w:ind w:left="360"/>
              <w:jc w:val="both"/>
              <w:rPr>
                <w:rFonts w:ascii="Arial" w:hAnsi="Arial" w:cs="Arial"/>
              </w:rPr>
            </w:pPr>
          </w:p>
          <w:p w14:paraId="18D0D345" w14:textId="77777777" w:rsidR="000A1120" w:rsidRPr="005C2363" w:rsidRDefault="000A1120" w:rsidP="0083604A">
            <w:pPr>
              <w:ind w:left="360"/>
              <w:jc w:val="both"/>
              <w:rPr>
                <w:rFonts w:ascii="Arial" w:hAnsi="Arial" w:cs="Arial"/>
              </w:rPr>
            </w:pPr>
            <w:r w:rsidRPr="005C2363">
              <w:rPr>
                <w:rFonts w:ascii="Arial" w:hAnsi="Arial" w:cs="Arial"/>
              </w:rPr>
              <w:t>Resolving non-conformance to ensure an in spec product is delivered to the customer.</w:t>
            </w:r>
          </w:p>
          <w:p w14:paraId="6EFFDEBD" w14:textId="77777777" w:rsidR="0083604A" w:rsidRPr="005C2363" w:rsidRDefault="0083604A" w:rsidP="0065607F">
            <w:pPr>
              <w:jc w:val="both"/>
              <w:rPr>
                <w:rFonts w:ascii="Arial" w:hAnsi="Arial" w:cs="Arial"/>
              </w:rPr>
            </w:pPr>
          </w:p>
          <w:p w14:paraId="6910E561" w14:textId="648DD4E5" w:rsidR="00BD3196" w:rsidRPr="005C2363" w:rsidRDefault="00E94004" w:rsidP="0083604A">
            <w:pPr>
              <w:ind w:left="360"/>
              <w:jc w:val="both"/>
              <w:rPr>
                <w:rFonts w:ascii="Arial" w:hAnsi="Arial" w:cs="Arial"/>
              </w:rPr>
            </w:pPr>
            <w:r w:rsidRPr="005C2363">
              <w:rPr>
                <w:rFonts w:ascii="Arial" w:hAnsi="Arial" w:cs="Arial"/>
              </w:rPr>
              <w:t xml:space="preserve">Continuously improve current and develop novel </w:t>
            </w:r>
            <w:r w:rsidR="000A1120" w:rsidRPr="005C2363">
              <w:rPr>
                <w:rFonts w:ascii="Arial" w:hAnsi="Arial" w:cs="Arial"/>
              </w:rPr>
              <w:t xml:space="preserve">manufacturing capability </w:t>
            </w:r>
            <w:r w:rsidRPr="005C2363">
              <w:rPr>
                <w:rFonts w:ascii="Arial" w:hAnsi="Arial" w:cs="Arial"/>
              </w:rPr>
              <w:t>for turbine component manufacture</w:t>
            </w:r>
          </w:p>
          <w:p w14:paraId="34DAB517" w14:textId="77777777" w:rsidR="000A1120" w:rsidRPr="005C2363" w:rsidRDefault="000A1120" w:rsidP="00E94004">
            <w:pPr>
              <w:jc w:val="both"/>
              <w:rPr>
                <w:rFonts w:ascii="Arial" w:hAnsi="Arial" w:cs="Arial"/>
              </w:rPr>
            </w:pPr>
          </w:p>
          <w:p w14:paraId="4561FA63" w14:textId="77777777" w:rsidR="000A1120" w:rsidRPr="005C2363" w:rsidRDefault="000A1120" w:rsidP="0083604A">
            <w:pPr>
              <w:ind w:left="360"/>
              <w:jc w:val="both"/>
              <w:rPr>
                <w:rFonts w:ascii="Arial" w:hAnsi="Arial" w:cs="Arial"/>
              </w:rPr>
            </w:pPr>
            <w:r w:rsidRPr="005C2363">
              <w:rPr>
                <w:rFonts w:ascii="Arial" w:hAnsi="Arial" w:cs="Arial"/>
              </w:rPr>
              <w:t>Influencing the creation and deployment of future manufacturing capability roadmap to ensure world class processes are operated.</w:t>
            </w:r>
          </w:p>
          <w:p w14:paraId="5ACF894C" w14:textId="672B4583" w:rsidR="0083604A" w:rsidRPr="005C2363" w:rsidRDefault="0083604A" w:rsidP="0083604A">
            <w:pPr>
              <w:ind w:left="360"/>
              <w:jc w:val="both"/>
              <w:rPr>
                <w:rFonts w:ascii="Arial" w:hAnsi="Arial" w:cs="Arial"/>
              </w:rPr>
            </w:pPr>
          </w:p>
          <w:p w14:paraId="02169AE5" w14:textId="2E91978B" w:rsidR="00E94004" w:rsidRPr="005C2363" w:rsidRDefault="00CC52BD" w:rsidP="0083604A">
            <w:pPr>
              <w:ind w:left="360"/>
              <w:jc w:val="both"/>
              <w:rPr>
                <w:rFonts w:ascii="Arial" w:hAnsi="Arial" w:cs="Arial"/>
              </w:rPr>
            </w:pPr>
            <w:r w:rsidRPr="005C2363">
              <w:rPr>
                <w:rFonts w:ascii="Arial" w:hAnsi="Arial" w:cs="Arial"/>
              </w:rPr>
              <w:t>Understand equipment requirements, develop equipment capability</w:t>
            </w:r>
          </w:p>
          <w:p w14:paraId="226F7628" w14:textId="29149B06" w:rsidR="00CC52BD" w:rsidRPr="005C2363" w:rsidRDefault="00CC52BD" w:rsidP="0083604A">
            <w:pPr>
              <w:ind w:left="360"/>
              <w:jc w:val="both"/>
              <w:rPr>
                <w:rFonts w:ascii="Arial" w:hAnsi="Arial" w:cs="Arial"/>
              </w:rPr>
            </w:pPr>
          </w:p>
          <w:p w14:paraId="168BFB64" w14:textId="2E9942A0" w:rsidR="00CC52BD" w:rsidRPr="005C2363" w:rsidRDefault="00CC52BD" w:rsidP="0083604A">
            <w:pPr>
              <w:ind w:left="360"/>
              <w:jc w:val="both"/>
              <w:rPr>
                <w:rFonts w:ascii="Arial" w:hAnsi="Arial" w:cs="Arial"/>
              </w:rPr>
            </w:pPr>
            <w:r w:rsidRPr="005C2363">
              <w:rPr>
                <w:rFonts w:ascii="Arial" w:hAnsi="Arial" w:cs="Arial"/>
              </w:rPr>
              <w:t>Ensure stability and reliability of process equipment and process methods</w:t>
            </w:r>
          </w:p>
          <w:p w14:paraId="489DB949" w14:textId="65D9F218" w:rsidR="00CC52BD" w:rsidRPr="005C2363" w:rsidRDefault="00CC52BD" w:rsidP="0083604A">
            <w:pPr>
              <w:ind w:left="360"/>
              <w:jc w:val="both"/>
              <w:rPr>
                <w:rFonts w:ascii="Arial" w:hAnsi="Arial" w:cs="Arial"/>
              </w:rPr>
            </w:pPr>
          </w:p>
          <w:p w14:paraId="752974FB" w14:textId="3EB214B2" w:rsidR="00CC52BD" w:rsidRPr="005C2363" w:rsidRDefault="00CC52BD" w:rsidP="0083604A">
            <w:pPr>
              <w:ind w:left="360"/>
              <w:jc w:val="both"/>
              <w:rPr>
                <w:rFonts w:ascii="Arial" w:hAnsi="Arial" w:cs="Arial"/>
              </w:rPr>
            </w:pPr>
            <w:r w:rsidRPr="005C2363">
              <w:rPr>
                <w:rFonts w:ascii="Arial" w:hAnsi="Arial" w:cs="Arial"/>
              </w:rPr>
              <w:t xml:space="preserve">Continuously improve equipment and process methods </w:t>
            </w:r>
          </w:p>
          <w:p w14:paraId="2E5DDA25" w14:textId="77777777" w:rsidR="00E94004" w:rsidRPr="005C2363" w:rsidRDefault="00E94004" w:rsidP="0083604A">
            <w:pPr>
              <w:ind w:left="360"/>
              <w:jc w:val="both"/>
              <w:rPr>
                <w:rFonts w:ascii="Arial" w:hAnsi="Arial" w:cs="Arial"/>
              </w:rPr>
            </w:pPr>
          </w:p>
          <w:p w14:paraId="66D30093" w14:textId="77777777" w:rsidR="00CE4AD0" w:rsidRPr="005C2363" w:rsidRDefault="000A1120" w:rsidP="000A1120">
            <w:pPr>
              <w:ind w:left="360"/>
              <w:jc w:val="both"/>
              <w:rPr>
                <w:rFonts w:ascii="Arial" w:hAnsi="Arial" w:cs="Arial"/>
              </w:rPr>
            </w:pPr>
            <w:r w:rsidRPr="005C2363">
              <w:rPr>
                <w:rFonts w:ascii="Arial" w:hAnsi="Arial" w:cs="Arial"/>
              </w:rPr>
              <w:t>Develop and coach Technicians in manufacturing processes.</w:t>
            </w:r>
          </w:p>
          <w:p w14:paraId="488B4AC7" w14:textId="77777777" w:rsidR="00F10E57" w:rsidRPr="005C2363" w:rsidRDefault="00F10E57" w:rsidP="00E94004">
            <w:pPr>
              <w:jc w:val="both"/>
              <w:rPr>
                <w:rFonts w:ascii="Arial" w:hAnsi="Arial" w:cs="Arial"/>
              </w:rPr>
            </w:pPr>
          </w:p>
          <w:p w14:paraId="22C08B5D" w14:textId="51BDACF8" w:rsidR="00F10E57" w:rsidRPr="005C2363" w:rsidRDefault="00E94004" w:rsidP="00F10E57">
            <w:pPr>
              <w:ind w:left="360"/>
              <w:jc w:val="both"/>
              <w:rPr>
                <w:rFonts w:ascii="Arial" w:hAnsi="Arial" w:cs="Arial"/>
              </w:rPr>
            </w:pPr>
            <w:r w:rsidRPr="005C2363">
              <w:rPr>
                <w:rFonts w:ascii="Arial" w:hAnsi="Arial" w:cs="Arial"/>
              </w:rPr>
              <w:t>Documenting and s</w:t>
            </w:r>
            <w:r w:rsidR="00F10E57" w:rsidRPr="005C2363">
              <w:rPr>
                <w:rFonts w:ascii="Arial" w:hAnsi="Arial" w:cs="Arial"/>
              </w:rPr>
              <w:t>haring lessons learned and best practices</w:t>
            </w:r>
            <w:r w:rsidR="00CC52BD" w:rsidRPr="005C2363">
              <w:rPr>
                <w:rFonts w:ascii="Arial" w:hAnsi="Arial" w:cs="Arial"/>
              </w:rPr>
              <w:t xml:space="preserve"> </w:t>
            </w:r>
          </w:p>
          <w:p w14:paraId="74A18E8B" w14:textId="74E66347" w:rsidR="00CC52BD" w:rsidRPr="005C2363" w:rsidRDefault="00CC52BD" w:rsidP="00F10E57">
            <w:pPr>
              <w:ind w:left="360"/>
              <w:jc w:val="both"/>
              <w:rPr>
                <w:rFonts w:ascii="Arial" w:hAnsi="Arial" w:cs="Arial"/>
              </w:rPr>
            </w:pPr>
          </w:p>
          <w:p w14:paraId="457B9381" w14:textId="136F7437" w:rsidR="00CC52BD" w:rsidRPr="005C2363" w:rsidRDefault="00CC52BD" w:rsidP="00F10E57">
            <w:pPr>
              <w:ind w:left="360"/>
              <w:jc w:val="both"/>
              <w:rPr>
                <w:rFonts w:ascii="Arial" w:hAnsi="Arial" w:cs="Arial"/>
              </w:rPr>
            </w:pPr>
            <w:r w:rsidRPr="005C2363">
              <w:rPr>
                <w:rFonts w:ascii="Arial" w:hAnsi="Arial" w:cs="Arial"/>
              </w:rPr>
              <w:t>Benchmarking external capability</w:t>
            </w:r>
          </w:p>
          <w:p w14:paraId="4FAF24CF" w14:textId="77777777" w:rsidR="00F10E57" w:rsidRPr="005C2363" w:rsidRDefault="00F10E57" w:rsidP="000A1120">
            <w:pPr>
              <w:ind w:left="360"/>
              <w:jc w:val="both"/>
              <w:rPr>
                <w:rFonts w:ascii="Arial" w:hAnsi="Arial" w:cs="Arial"/>
              </w:rPr>
            </w:pPr>
          </w:p>
          <w:p w14:paraId="0D23F19E" w14:textId="77777777" w:rsidR="000A1120" w:rsidRPr="005C2363" w:rsidRDefault="000A1120" w:rsidP="000A1120">
            <w:pPr>
              <w:ind w:left="360"/>
              <w:jc w:val="both"/>
              <w:rPr>
                <w:rFonts w:ascii="Arial" w:hAnsi="Arial" w:cs="Arial"/>
              </w:rPr>
            </w:pPr>
          </w:p>
        </w:tc>
      </w:tr>
      <w:tr w:rsidR="00BD3196" w:rsidRPr="00B375B4" w14:paraId="66A6A283" w14:textId="77777777" w:rsidTr="0065607F">
        <w:trPr>
          <w:trHeight w:val="516"/>
        </w:trPr>
        <w:tc>
          <w:tcPr>
            <w:tcW w:w="3710" w:type="dxa"/>
          </w:tcPr>
          <w:p w14:paraId="08B8E5CE" w14:textId="77777777" w:rsidR="009031B6" w:rsidRDefault="009031B6">
            <w:pPr>
              <w:rPr>
                <w:rFonts w:ascii="Arial" w:hAnsi="Arial" w:cs="Arial"/>
                <w:b/>
              </w:rPr>
            </w:pPr>
          </w:p>
          <w:p w14:paraId="3854D6F2" w14:textId="77777777" w:rsidR="00303015" w:rsidRPr="00B375B4" w:rsidRDefault="00303015">
            <w:pPr>
              <w:rPr>
                <w:rFonts w:ascii="Arial" w:hAnsi="Arial" w:cs="Arial"/>
                <w:b/>
              </w:rPr>
            </w:pPr>
            <w:r>
              <w:rPr>
                <w:rFonts w:ascii="Arial" w:hAnsi="Arial" w:cs="Arial"/>
                <w:b/>
              </w:rPr>
              <w:t>Candidate Specification:</w:t>
            </w:r>
          </w:p>
        </w:tc>
        <w:tc>
          <w:tcPr>
            <w:tcW w:w="5306" w:type="dxa"/>
            <w:gridSpan w:val="2"/>
          </w:tcPr>
          <w:p w14:paraId="29C6C3DA" w14:textId="77777777" w:rsidR="00303015" w:rsidRPr="005C2363" w:rsidRDefault="00303015" w:rsidP="00C13BD2">
            <w:pPr>
              <w:rPr>
                <w:rFonts w:ascii="Arial" w:hAnsi="Arial" w:cs="Arial"/>
              </w:rPr>
            </w:pPr>
          </w:p>
          <w:p w14:paraId="4954560A" w14:textId="77777777" w:rsidR="00303015" w:rsidRPr="005C2363" w:rsidRDefault="005A399F" w:rsidP="00C13BD2">
            <w:pPr>
              <w:rPr>
                <w:rFonts w:ascii="Arial" w:hAnsi="Arial" w:cs="Arial"/>
              </w:rPr>
            </w:pPr>
            <w:r w:rsidRPr="005C2363">
              <w:rPr>
                <w:rFonts w:ascii="Arial" w:hAnsi="Arial" w:cs="Arial"/>
              </w:rPr>
              <w:t>The candidate will be required to :-</w:t>
            </w:r>
          </w:p>
          <w:p w14:paraId="4375A14A" w14:textId="77777777" w:rsidR="0083604A" w:rsidRPr="005C2363" w:rsidRDefault="0083604A" w:rsidP="00C13BD2">
            <w:pPr>
              <w:rPr>
                <w:rFonts w:ascii="Arial" w:hAnsi="Arial" w:cs="Arial"/>
              </w:rPr>
            </w:pPr>
          </w:p>
          <w:p w14:paraId="12B95DB1" w14:textId="77777777" w:rsidR="005A399F" w:rsidRPr="005C2363" w:rsidRDefault="005A399F" w:rsidP="00C13BD2">
            <w:pPr>
              <w:rPr>
                <w:rFonts w:ascii="Arial" w:hAnsi="Arial" w:cs="Arial"/>
              </w:rPr>
            </w:pPr>
            <w:r w:rsidRPr="005C2363">
              <w:rPr>
                <w:rFonts w:ascii="Arial" w:hAnsi="Arial" w:cs="Arial"/>
              </w:rPr>
              <w:t xml:space="preserve">Influence </w:t>
            </w:r>
            <w:r w:rsidR="0083604A" w:rsidRPr="005C2363">
              <w:rPr>
                <w:rFonts w:ascii="Arial" w:hAnsi="Arial" w:cs="Arial"/>
              </w:rPr>
              <w:t>in a positive way following the MTC “Right Way”.</w:t>
            </w:r>
          </w:p>
          <w:p w14:paraId="6C4BFF8D" w14:textId="571A2070" w:rsidR="0083604A" w:rsidRPr="005C2363" w:rsidRDefault="0083604A" w:rsidP="00C13BD2">
            <w:pPr>
              <w:rPr>
                <w:rFonts w:ascii="Arial" w:hAnsi="Arial" w:cs="Arial"/>
              </w:rPr>
            </w:pPr>
          </w:p>
          <w:p w14:paraId="205B412E" w14:textId="455F3A64" w:rsidR="005C2363" w:rsidRPr="005C2363" w:rsidRDefault="005C2363" w:rsidP="00C13BD2">
            <w:pPr>
              <w:rPr>
                <w:rFonts w:ascii="Arial" w:hAnsi="Arial" w:cs="Arial"/>
              </w:rPr>
            </w:pPr>
            <w:r w:rsidRPr="005C2363">
              <w:rPr>
                <w:rFonts w:ascii="Arial" w:hAnsi="Arial" w:cs="Arial"/>
              </w:rPr>
              <w:t>Be degree qualified or demonstrate equivalent technical capability based on practical knowledge and experience</w:t>
            </w:r>
          </w:p>
          <w:p w14:paraId="16084A61" w14:textId="77777777" w:rsidR="005C2363" w:rsidRPr="005C2363" w:rsidRDefault="005C2363" w:rsidP="00C13BD2">
            <w:pPr>
              <w:rPr>
                <w:rFonts w:ascii="Arial" w:hAnsi="Arial" w:cs="Arial"/>
              </w:rPr>
            </w:pPr>
          </w:p>
          <w:p w14:paraId="608795E4" w14:textId="6E75CF21" w:rsidR="005C2363" w:rsidRPr="005C2363" w:rsidRDefault="005C2363" w:rsidP="00C13BD2">
            <w:pPr>
              <w:rPr>
                <w:rFonts w:ascii="Arial" w:hAnsi="Arial" w:cs="Arial"/>
              </w:rPr>
            </w:pPr>
            <w:r w:rsidRPr="005C2363">
              <w:rPr>
                <w:rFonts w:ascii="Arial" w:hAnsi="Arial" w:cs="Arial"/>
              </w:rPr>
              <w:t xml:space="preserve">Have sound understanding of manufacturing engineering and component engineering principles </w:t>
            </w:r>
          </w:p>
          <w:p w14:paraId="4F8E81CE" w14:textId="77777777" w:rsidR="005C2363" w:rsidRPr="005C2363" w:rsidRDefault="005C2363" w:rsidP="00C13BD2">
            <w:pPr>
              <w:rPr>
                <w:rFonts w:ascii="Arial" w:hAnsi="Arial" w:cs="Arial"/>
              </w:rPr>
            </w:pPr>
          </w:p>
          <w:p w14:paraId="2504D6E9" w14:textId="5E5984D4" w:rsidR="00CC52BD" w:rsidRPr="005C2363" w:rsidRDefault="00CC52BD" w:rsidP="00C13BD2">
            <w:pPr>
              <w:rPr>
                <w:rFonts w:ascii="Arial" w:hAnsi="Arial" w:cs="Arial"/>
              </w:rPr>
            </w:pPr>
            <w:r w:rsidRPr="005C2363">
              <w:rPr>
                <w:rFonts w:ascii="Arial" w:hAnsi="Arial" w:cs="Arial"/>
              </w:rPr>
              <w:t xml:space="preserve">Demonstrate technical knowledge </w:t>
            </w:r>
            <w:r w:rsidR="004A7683" w:rsidRPr="005C2363">
              <w:rPr>
                <w:rFonts w:ascii="Arial" w:hAnsi="Arial" w:cs="Arial"/>
              </w:rPr>
              <w:t xml:space="preserve">of turbine components and/or process knowledge </w:t>
            </w:r>
            <w:r w:rsidRPr="005C2363">
              <w:rPr>
                <w:rFonts w:ascii="Arial" w:hAnsi="Arial" w:cs="Arial"/>
              </w:rPr>
              <w:t>associated with investment casting and/or machining of turbine components</w:t>
            </w:r>
          </w:p>
          <w:p w14:paraId="5C286593" w14:textId="77777777" w:rsidR="00CC52BD" w:rsidRPr="005C2363" w:rsidRDefault="00CC52BD" w:rsidP="00C13BD2">
            <w:pPr>
              <w:rPr>
                <w:rFonts w:ascii="Arial" w:hAnsi="Arial" w:cs="Arial"/>
              </w:rPr>
            </w:pPr>
          </w:p>
          <w:p w14:paraId="3A97C387" w14:textId="7043B6BD" w:rsidR="009D3A14" w:rsidRPr="005C2363" w:rsidRDefault="005C2363" w:rsidP="00C13BD2">
            <w:pPr>
              <w:rPr>
                <w:rFonts w:ascii="Arial" w:hAnsi="Arial" w:cs="Arial"/>
              </w:rPr>
            </w:pPr>
            <w:r>
              <w:rPr>
                <w:rFonts w:ascii="Arial" w:hAnsi="Arial" w:cs="Arial"/>
              </w:rPr>
              <w:t>Be e</w:t>
            </w:r>
            <w:r w:rsidRPr="005C2363">
              <w:rPr>
                <w:rFonts w:ascii="Arial" w:hAnsi="Arial" w:cs="Arial"/>
              </w:rPr>
              <w:t xml:space="preserve">quipped with a strong functional skill set (problem solving, programme management, change control, risk management and budgetary control) </w:t>
            </w:r>
          </w:p>
          <w:p w14:paraId="6B34DCE5" w14:textId="77777777" w:rsidR="0083604A" w:rsidRPr="005C2363" w:rsidRDefault="0083604A" w:rsidP="00C13BD2">
            <w:pPr>
              <w:rPr>
                <w:rFonts w:ascii="Arial" w:hAnsi="Arial" w:cs="Arial"/>
              </w:rPr>
            </w:pPr>
          </w:p>
          <w:p w14:paraId="3E0BD2E6" w14:textId="4E8BDDFE" w:rsidR="00303015" w:rsidRPr="005C2363" w:rsidRDefault="005C2363" w:rsidP="005C2363">
            <w:pPr>
              <w:rPr>
                <w:rFonts w:ascii="Arial" w:hAnsi="Arial" w:cs="Arial"/>
              </w:rPr>
            </w:pPr>
            <w:r>
              <w:rPr>
                <w:rFonts w:ascii="Arial" w:hAnsi="Arial" w:cs="Arial"/>
              </w:rPr>
              <w:t xml:space="preserve">Recognised as a self-driven, proactive team player with strong communication skills. </w:t>
            </w:r>
          </w:p>
        </w:tc>
      </w:tr>
      <w:tr w:rsidR="00BD3196" w:rsidRPr="00B375B4" w14:paraId="69E04362" w14:textId="77777777" w:rsidTr="0065607F">
        <w:trPr>
          <w:trHeight w:val="516"/>
        </w:trPr>
        <w:tc>
          <w:tcPr>
            <w:tcW w:w="3710" w:type="dxa"/>
          </w:tcPr>
          <w:p w14:paraId="21B55714" w14:textId="77777777" w:rsidR="007F221C" w:rsidRDefault="007F221C">
            <w:pPr>
              <w:rPr>
                <w:rFonts w:ascii="Arial" w:hAnsi="Arial" w:cs="Arial"/>
                <w:b/>
              </w:rPr>
            </w:pPr>
          </w:p>
          <w:p w14:paraId="44DA6BCA" w14:textId="77777777" w:rsidR="007F221C" w:rsidRDefault="007F221C">
            <w:pPr>
              <w:rPr>
                <w:rFonts w:ascii="Arial" w:hAnsi="Arial" w:cs="Arial"/>
                <w:b/>
              </w:rPr>
            </w:pPr>
            <w:r>
              <w:rPr>
                <w:rFonts w:ascii="Arial" w:hAnsi="Arial" w:cs="Arial"/>
                <w:b/>
              </w:rPr>
              <w:t>Key Deliverables:</w:t>
            </w:r>
          </w:p>
        </w:tc>
        <w:tc>
          <w:tcPr>
            <w:tcW w:w="5306" w:type="dxa"/>
            <w:gridSpan w:val="2"/>
          </w:tcPr>
          <w:p w14:paraId="0A65EFD7" w14:textId="77777777" w:rsidR="007F221C" w:rsidRPr="005C2363" w:rsidRDefault="007F221C" w:rsidP="00C13BD2">
            <w:pPr>
              <w:rPr>
                <w:rFonts w:ascii="Arial" w:hAnsi="Arial" w:cs="Arial"/>
                <w:b/>
              </w:rPr>
            </w:pPr>
          </w:p>
          <w:p w14:paraId="0193996D" w14:textId="3F5EEDB6" w:rsidR="007D1237" w:rsidRPr="005C2363" w:rsidRDefault="004A7683" w:rsidP="007D1237">
            <w:pPr>
              <w:rPr>
                <w:rFonts w:ascii="Arial" w:hAnsi="Arial" w:cs="Arial"/>
              </w:rPr>
            </w:pPr>
            <w:r w:rsidRPr="005C2363">
              <w:rPr>
                <w:rFonts w:ascii="Arial" w:hAnsi="Arial" w:cs="Arial"/>
              </w:rPr>
              <w:t xml:space="preserve">Develop proof of concept </w:t>
            </w:r>
            <w:r w:rsidR="005C2363" w:rsidRPr="005C2363">
              <w:rPr>
                <w:rFonts w:ascii="Arial" w:hAnsi="Arial" w:cs="Arial"/>
              </w:rPr>
              <w:t>solutions</w:t>
            </w:r>
          </w:p>
          <w:p w14:paraId="21EF17E0" w14:textId="77777777" w:rsidR="004A7683" w:rsidRPr="005C2363" w:rsidRDefault="004A7683" w:rsidP="007D1237">
            <w:pPr>
              <w:rPr>
                <w:rFonts w:ascii="Arial" w:hAnsi="Arial" w:cs="Arial"/>
              </w:rPr>
            </w:pPr>
          </w:p>
          <w:p w14:paraId="0A87757E" w14:textId="77777777" w:rsidR="004A7683" w:rsidRPr="005C2363" w:rsidRDefault="004A7683" w:rsidP="007D1237">
            <w:pPr>
              <w:rPr>
                <w:rFonts w:ascii="Arial" w:hAnsi="Arial" w:cs="Arial"/>
              </w:rPr>
            </w:pPr>
            <w:r w:rsidRPr="005C2363">
              <w:rPr>
                <w:rFonts w:ascii="Arial" w:hAnsi="Arial" w:cs="Arial"/>
              </w:rPr>
              <w:t>Impact partner profitability</w:t>
            </w:r>
          </w:p>
          <w:p w14:paraId="3860704A" w14:textId="77777777" w:rsidR="004A7683" w:rsidRPr="005C2363" w:rsidRDefault="004A7683" w:rsidP="007D1237">
            <w:pPr>
              <w:rPr>
                <w:rFonts w:ascii="Arial" w:hAnsi="Arial" w:cs="Arial"/>
              </w:rPr>
            </w:pPr>
          </w:p>
          <w:p w14:paraId="73B7F5BC" w14:textId="77777777" w:rsidR="004A7683" w:rsidRPr="005C2363" w:rsidRDefault="005C2363" w:rsidP="007D1237">
            <w:pPr>
              <w:rPr>
                <w:rFonts w:ascii="Arial" w:hAnsi="Arial" w:cs="Arial"/>
              </w:rPr>
            </w:pPr>
            <w:r w:rsidRPr="005C2363">
              <w:rPr>
                <w:rFonts w:ascii="Arial" w:hAnsi="Arial" w:cs="Arial"/>
              </w:rPr>
              <w:t>Generate world leading research and innovation</w:t>
            </w:r>
          </w:p>
          <w:p w14:paraId="0C159771" w14:textId="77777777" w:rsidR="005C2363" w:rsidRPr="005C2363" w:rsidRDefault="005C2363" w:rsidP="007D1237">
            <w:pPr>
              <w:rPr>
                <w:rFonts w:ascii="Arial" w:hAnsi="Arial" w:cs="Arial"/>
              </w:rPr>
            </w:pPr>
          </w:p>
          <w:p w14:paraId="748693C8" w14:textId="03229D4F" w:rsidR="005C2363" w:rsidRPr="005C2363" w:rsidRDefault="005C2363" w:rsidP="007D1237">
            <w:pPr>
              <w:rPr>
                <w:rFonts w:ascii="Arial" w:hAnsi="Arial" w:cs="Arial"/>
              </w:rPr>
            </w:pPr>
            <w:r w:rsidRPr="005C2363">
              <w:rPr>
                <w:rFonts w:ascii="Arial" w:hAnsi="Arial" w:cs="Arial"/>
              </w:rPr>
              <w:t>Develop expertise in single crystal casting and machining technology for Turbine components</w:t>
            </w:r>
          </w:p>
        </w:tc>
      </w:tr>
    </w:tbl>
    <w:p w14:paraId="5B85FDD0" w14:textId="77777777" w:rsidR="009D731E" w:rsidRDefault="009D731E"/>
    <w:p w14:paraId="34CBF3C9" w14:textId="77777777" w:rsidR="00CE4AD0" w:rsidRDefault="00CE4AD0"/>
    <w:sectPr w:rsidR="00CE4AD0" w:rsidSect="00E876A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E440E" w14:textId="77777777" w:rsidR="00DD7A2B" w:rsidRDefault="00DD7A2B" w:rsidP="000E3582">
      <w:pPr>
        <w:spacing w:after="0" w:line="240" w:lineRule="auto"/>
      </w:pPr>
      <w:r>
        <w:separator/>
      </w:r>
    </w:p>
  </w:endnote>
  <w:endnote w:type="continuationSeparator" w:id="0">
    <w:p w14:paraId="3E3D7E99" w14:textId="77777777" w:rsidR="00DD7A2B" w:rsidRDefault="00DD7A2B" w:rsidP="000E3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6BA78" w14:textId="77777777" w:rsidR="00E876A8" w:rsidRDefault="00E87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CD1B3" w14:textId="4B2372F7" w:rsidR="005C2363" w:rsidRDefault="00692B85">
    <w:pPr>
      <w:pStyle w:val="Footer"/>
    </w:pPr>
    <w:fldSimple w:instr=" FILENAME   \* MERGEFORMAT ">
      <w:r w:rsidR="005C2363">
        <w:rPr>
          <w:noProof/>
        </w:rPr>
        <w:t>HR-013-F2</w:t>
      </w:r>
    </w:fldSimple>
    <w:r w:rsidR="005C2363">
      <w:t xml:space="preserve"> (v5)</w:t>
    </w:r>
    <w:r w:rsidR="005C2363">
      <w:tab/>
    </w:r>
    <w:r w:rsidR="005C2363">
      <w:tab/>
      <w:t xml:space="preserve">Page </w:t>
    </w:r>
    <w:r w:rsidR="005C2363">
      <w:fldChar w:fldCharType="begin"/>
    </w:r>
    <w:r w:rsidR="005C2363">
      <w:instrText xml:space="preserve"> PAGE   \* MERGEFORMAT </w:instrText>
    </w:r>
    <w:r w:rsidR="005C2363">
      <w:fldChar w:fldCharType="separate"/>
    </w:r>
    <w:r w:rsidR="00E876A8">
      <w:rPr>
        <w:noProof/>
      </w:rPr>
      <w:t>2</w:t>
    </w:r>
    <w:r w:rsidR="005C2363">
      <w:fldChar w:fldCharType="end"/>
    </w:r>
    <w:r w:rsidR="005C2363">
      <w:t xml:space="preserve"> of </w:t>
    </w:r>
    <w:fldSimple w:instr=" NUMPAGES   \* MERGEFORMAT ">
      <w:r w:rsidR="00E876A8">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EFF1" w14:textId="77777777" w:rsidR="00E876A8" w:rsidRDefault="00E8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A51EE" w14:textId="77777777" w:rsidR="00DD7A2B" w:rsidRDefault="00DD7A2B" w:rsidP="000E3582">
      <w:pPr>
        <w:spacing w:after="0" w:line="240" w:lineRule="auto"/>
      </w:pPr>
      <w:r>
        <w:separator/>
      </w:r>
    </w:p>
  </w:footnote>
  <w:footnote w:type="continuationSeparator" w:id="0">
    <w:p w14:paraId="5227C858" w14:textId="77777777" w:rsidR="00DD7A2B" w:rsidRDefault="00DD7A2B" w:rsidP="000E3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1D22E" w14:textId="209A0DB9" w:rsidR="00E876A8" w:rsidRDefault="00E876A8">
    <w:pPr>
      <w:pStyle w:val="Header"/>
    </w:pPr>
    <w:r>
      <w:rPr>
        <w:noProof/>
        <w:lang w:eastAsia="en-GB"/>
      </w:rPr>
      <mc:AlternateContent>
        <mc:Choice Requires="wps">
          <w:drawing>
            <wp:anchor distT="0" distB="0" distL="114300" distR="114300" simplePos="0" relativeHeight="251654139" behindDoc="1" locked="0" layoutInCell="1" allowOverlap="1" wp14:anchorId="510D2562" wp14:editId="3FC29D72">
              <wp:simplePos x="0" y="0"/>
              <wp:positionH relativeFrom="page">
                <wp:align>left</wp:align>
              </wp:positionH>
              <wp:positionV relativeFrom="bottomMargin">
                <wp:align>bottom</wp:align>
              </wp:positionV>
              <wp:extent cx="2681605" cy="268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3B391BCB" w14:textId="1E5DEEF4" w:rsidR="00E876A8" w:rsidRDefault="00E876A8" w:rsidP="00E876A8">
                          <w:pPr>
                            <w:spacing w:after="0" w:line="240" w:lineRule="auto"/>
                          </w:pPr>
                          <w:fldSimple w:instr=" DOCPROPERTY bjFooterEvenTextBox \* MERGEFORMAT " w:fldLock="1">
                            <w:r>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w14:anchorId="510D2562" id="_x0000_t202" coordsize="21600,21600" o:spt="202" path="m,l,21600r21600,l21600,xe">
              <v:stroke joinstyle="miter"/>
              <v:path gradientshapeok="t" o:connecttype="rect"/>
            </v:shapetype>
            <v:shape id="Text Box 7" o:spid="_x0000_s1026" type="#_x0000_t202" style="position:absolute;margin-left:0;margin-top:0;width:211.15pt;height:21.15pt;z-index:-251662341;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d8mwIAAFcFAAAOAAAAZHJzL2Uyb0RvYy54bWysVEtv2zAMvg/YfxB0T21nzsuoU6QtMgwI&#10;2gLp0LMiy7EwWdIkJXY39L+Pku206XYYhl1svkSR30fq8qqtBToyY7mSOU4uYoyYpKrgcp/jr4/r&#10;0Rwj64gsiFCS5fiZWXy1/PjhstEZG6tKiYIZBEmkzRqd48o5nUWRpRWrib1QmklwlsrUxIFq9lFh&#10;SAPZaxGN43gaNcoU2ijKrAXrbefEy5C/LBl192VpmUMix1CbC18Tvjv/jZaXJNsboitO+zLIP1RR&#10;Ey7h0lOqW+IIOhj+W6qaU6OsKt0FVXWkypJTFnqAbpL4XTfbimgWegFwrD7BZP9fWnp3fDCIFzme&#10;YSRJDRQ9staha9WimUen0TaDoK2GMNeCGVge7BaMvum2NLX/QzsI/IDz8wlbn4yCcTydJ9N4ghEF&#10;HyhehvTR62ltrPvMVI28kGMD3AVIyXFjXRc6hPjLpFpzIQJ/QqImx9NPkzgcOHkguZA+FoqAHL3U&#10;8fJzkYzT+Hq8GK2n89koXaeT0WIWz0dxsrheTON0kd6uX3y+JM0qXhRMbrhkw4wk6d9x0E9rx26Y&#10;klOpiNYacLdyH6q2SvDCt+TL9I3eCIOOBOZ2Jwj91oP1Jio6ryxgCY0O/9Bw5OnraPKSa3dtIDtg&#10;7y07VTwDs0YB4sCb1XTN4e4Nse6BGFgFMMJ6u3v4lEIBzKqXMKqU+fEnu48HdMCLUQOrBT1+PxDD&#10;MBJfJMxuMgHk/TKeaeZM251p8lDfKEAiCRUGEc4bJwaxNKp+gpdg5W8GF5EU7gfoBvHGdUsPLwll&#10;q1UIgg3UxG3kVlOfesD9sX0iRvdT6ADROzUsIsneDWMX609KtTo4VfIwqa/IAhtege0NvPQvjX8e&#10;3uoh6vU9XP4CAAD//wMAUEsDBBQABgAIAAAAIQBYL3C62QAAAAQBAAAPAAAAZHJzL2Rvd25yZXYu&#10;eG1sTI9NT8MwDIbvSPyHyEjcWEpXDVSaTnxfuGxju2eNaaslTtVkbcevx+MCF8vWaz1+XCwnZ8WA&#10;fWg9KbidJSCQKm9aqhVsP99u7kGEqMlo6wkVnDDAsry8KHRu/EhrHDaxFgyhkGsFTYxdLmWoGnQ6&#10;zHyHxNmX752OPPa1NL0eGe6sTJNkIZ1uiS80usPnBqvD5uiYcneaPg7ZAp9Wu1ca37MXux6+lbq+&#10;mh4fQESc4t8ynPVZHUp22vsjmSCsAn4k/lbOsjSdg9ifmznIspD/5csfAAAA//8DAFBLAQItABQA&#10;BgAIAAAAIQC2gziS/gAAAOEBAAATAAAAAAAAAAAAAAAAAAAAAABbQ29udGVudF9UeXBlc10ueG1s&#10;UEsBAi0AFAAGAAgAAAAhADj9If/WAAAAlAEAAAsAAAAAAAAAAAAAAAAALwEAAF9yZWxzLy5yZWxz&#10;UEsBAi0AFAAGAAgAAAAhANILd3ybAgAAVwUAAA4AAAAAAAAAAAAAAAAALgIAAGRycy9lMm9Eb2Mu&#10;eG1sUEsBAi0AFAAGAAgAAAAhAFgvcLrZAAAABAEAAA8AAAAAAAAAAAAAAAAA9QQAAGRycy9kb3du&#10;cmV2LnhtbFBLBQYAAAAABAAEAPMAAAD7BQAAAAA=&#10;" filled="f" stroked="f" strokeweight=".5pt">
              <v:fill o:detectmouseclick="t"/>
              <v:textbox inset="12pt,12pt,12pt,12pt">
                <w:txbxContent>
                  <w:p w14:paraId="3B391BCB" w14:textId="1E5DEEF4" w:rsidR="00E876A8" w:rsidRDefault="00E876A8" w:rsidP="00E876A8">
                    <w:pPr>
                      <w:spacing w:after="0" w:line="240" w:lineRule="auto"/>
                    </w:pPr>
                    <w:fldSimple w:instr=" DOCPROPERTY bjFooterEvenTextBox \* MERGEFORMAT " w:fldLock="1">
                      <w:r>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55164" behindDoc="1" locked="0" layoutInCell="1" allowOverlap="1" wp14:anchorId="22F89B06" wp14:editId="1E040CBA">
              <wp:simplePos x="127000" y="127000"/>
              <wp:positionH relativeFrom="page">
                <wp:align>left</wp:align>
              </wp:positionH>
              <wp:positionV relativeFrom="bottomMargin">
                <wp:align>bottom</wp:align>
              </wp:positionV>
              <wp:extent cx="2681605" cy="26860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4B48FF8C" w14:textId="139902A8" w:rsidR="00E876A8" w:rsidRDefault="00E876A8" w:rsidP="00E876A8">
                          <w:pPr>
                            <w:spacing w:after="0" w:line="240" w:lineRule="auto"/>
                          </w:pPr>
                          <w:fldSimple w:instr=" DOCPROPERTY bjFooterFirstTextBox \* MERGEFORMAT " w:fldLock="1">
                            <w:r>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 w14:anchorId="22F89B06" id="Text Box 6" o:spid="_x0000_s1027" type="#_x0000_t202" style="position:absolute;margin-left:0;margin-top:0;width:211.15pt;height:21.15pt;z-index:-251661316;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OLnAIAAFcFAAAOAAAAZHJzL2Uyb0RvYy54bWysVN9v2yAQfp+0/wHxntrOHDex6lRpq0yT&#10;orZSO/WZYByjYWBAYndT//cd2E6bbg/TtBf7fnHcfd8dF5ddI9CBGcuVLHByFmPEJFUll7sCf31c&#10;T+YYWUdkSYSSrMDPzOLL5ccPF63O2VTVSpTMIEgibd7qAtfO6TyKLK1ZQ+yZ0kyCs1KmIQ5Us4tK&#10;Q1rI3ohoGsdZ1CpTaqMosxasN70TL0P+qmLU3VWVZQ6JAkNtLnxN+G79N1pekHxniK45Hcog/1BF&#10;Q7iES4+pbogjaG/4b6kaTo2yqnJnVDWRqipOWegBuknid9081ESz0AuAY/URJvv/0tLbw71BvCxw&#10;hpEkDVD0yDqHrlSHMo9Oq20OQQ8awlwHZmB5tFsw+qa7yjT+D+0g8APOz0dsfTIKxmk2T7J4hhEF&#10;HyhehvTR62ltrPvMVIO8UGAD3AVIyWFjXR86hvjLpFpzIQJ/QqIWGvg0i8OBoweSC+ljoQjIMUg9&#10;Lz8XyTSNr6aLyTqbn0/SdTqbLM7j+SROFleLLE4X6c36xedL0rzmZcnkhks2zkiS/h0Hw7T27IYp&#10;OZaKaKMBdyt3oWqrBC99S75M3+i1MOhAYG63gtBvA1hvoqLTygKW0Oj4Dw1Hnr6eJi+5btsFstOR&#10;wq0qn4FZowBx4M1quuZw94ZYd08MrAIYYb3dHXwqoQBmNUgY1cr8+JPdxwM64MWohdWCHr/viWEY&#10;iS8SZjeZAfJ+GU80c6JtTzS5b64VIJGECoMI540To1gZ1TzBS7DyN4OLSAr3A3SjeO36pYeXhLLV&#10;KgTBBmriNvJBU596xP2xeyJGD1PoANFbNS4iyd8NYx/rT0q12jtV8TCpHuseWWDDK7C9gZfhpfHP&#10;w1s9RL2+h8tfAAAA//8DAFBLAwQUAAYACAAAACEAWC9wutkAAAAEAQAADwAAAGRycy9kb3ducmV2&#10;LnhtbEyPTU/DMAyG70j8h8hI3FhKVw1Umk58X7hsY7tnjWmrJU7VZG3Hr8fjAhfL1ms9flwsJ2fF&#10;gH1oPSm4nSUgkCpvWqoVbD/fbu5BhKjJaOsJFZwwwLK8vCh0bvxIaxw2sRYMoZBrBU2MXS5lqBp0&#10;Osx8h8TZl++djjz2tTS9HhnurEyTZCGdbokvNLrD5warw+bomHJ3mj4O2QKfVrtXGt+zF7sevpW6&#10;vpoeH0BEnOLfMpz1WR1Kdtr7I5kgrAJ+JP5WzrI0nYPYn5s5yLKQ/+XLHwAAAP//AwBQSwECLQAU&#10;AAYACAAAACEAtoM4kv4AAADhAQAAEwAAAAAAAAAAAAAAAAAAAAAAW0NvbnRlbnRfVHlwZXNdLnht&#10;bFBLAQItABQABgAIAAAAIQA4/SH/1gAAAJQBAAALAAAAAAAAAAAAAAAAAC8BAABfcmVscy8ucmVs&#10;c1BLAQItABQABgAIAAAAIQBd5qOLnAIAAFcFAAAOAAAAAAAAAAAAAAAAAC4CAABkcnMvZTJvRG9j&#10;LnhtbFBLAQItABQABgAIAAAAIQBYL3C62QAAAAQBAAAPAAAAAAAAAAAAAAAAAPYEAABkcnMvZG93&#10;bnJldi54bWxQSwUGAAAAAAQABADzAAAA/AUAAAAA&#10;" filled="f" stroked="f" strokeweight=".5pt">
              <v:fill o:detectmouseclick="t"/>
              <v:textbox inset="12pt,12pt,12pt,12pt">
                <w:txbxContent>
                  <w:p w14:paraId="4B48FF8C" w14:textId="139902A8" w:rsidR="00E876A8" w:rsidRDefault="00E876A8" w:rsidP="00E876A8">
                    <w:pPr>
                      <w:spacing w:after="0" w:line="240" w:lineRule="auto"/>
                    </w:pPr>
                    <w:fldSimple w:instr=" DOCPROPERTY bjFooterFirstTextBox \* MERGEFORMAT " w:fldLock="1">
                      <w:r>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57214" behindDoc="1" locked="0" layoutInCell="1" allowOverlap="1" wp14:anchorId="1E69AA62" wp14:editId="3A723FFF">
              <wp:simplePos x="0" y="0"/>
              <wp:positionH relativeFrom="page">
                <wp:align>left</wp:align>
              </wp:positionH>
              <wp:positionV relativeFrom="topMargin">
                <wp:align>top</wp:align>
              </wp:positionV>
              <wp:extent cx="2681605" cy="26860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6279126F" w14:textId="5E6E7043" w:rsidR="00E876A8" w:rsidRDefault="00E876A8" w:rsidP="00E876A8">
                          <w:pPr>
                            <w:spacing w:after="0" w:line="240" w:lineRule="auto"/>
                          </w:pPr>
                          <w:fldSimple w:instr=" DOCPROPERTY bjHeaderEvenTextBox \* MERGEFORMAT " w:fldLock="1">
                            <w:r>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1E69AA62" id="Text Box 3" o:spid="_x0000_s1028" type="#_x0000_t202" style="position:absolute;margin-left:0;margin-top:0;width:211.15pt;height:21.15pt;z-index:-251659266;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HxnQIAAFcFAAAOAAAAZHJzL2Uyb0RvYy54bWysVN9v2jAQfp+0/8HyO00CgUJEqGgrpkmo&#10;rdROfTaOQ6w5tmcbkm7a/76zk9DS7WGa9pLcL5/vvu/Oy6u2FujIjOVK5ji5iDFikqqCy32Ovzxt&#10;RnOMrCOyIEJJluMXZvHV6uOHZaMzNlaVEgUzCJJImzU6x5VzOosiSytWE3uhNJPgLJWpiQPV7KPC&#10;kAay1yIax/EsapQptFGUWQvW286JVyF/WTLq7svSModEjqE2F74mfHf+G62WJNsboitO+zLIP1RR&#10;Ey7h0lOqW+IIOhj+W6qaU6OsKt0FVXWkypJTFnqAbpL4XTePFdEs9ALgWH2Cyf6/tPTu+GAQL3I8&#10;wUiSGih6Yq1D16pFE49Oo20GQY8awlwLZmB5sFsw+qbb0tT+D+0g8APOLydsfTIKxvFsnsziKUYU&#10;fKB4GdJHr6e1se4TUzXyQo4NcBcgJcetdV3oEOIvk2rDhQj8CYmaHM8m0zgcOHkguZA+FoqAHL3U&#10;8fJjkYzT+Hq8GG1m88tRukmno8VlPB/FyeJ6MYvTRXq7+enzJWlW8aJgcsslG2YkSf+Og35aO3bD&#10;lJxKRbTWgLuV+1C1VYIXviVfpm/0Rhh0JDC3O0Ho1x6sN1HReWUBS2h0+IeGI09fR5OXXLtrA9nj&#10;gcKdKl6AWaMAceDNarrhcPeWWPdADKwCGGG93T18SqEAZtVLGFXKfP+T3ccDOuDFqIHVgh6/HYhh&#10;GInPEmY3mQLyfhnPNHOm7c40eahvFCCRhAqDCOeNE4NYGlU/w0uw9jeDi0gK9+fYDeKN65YeXhLK&#10;1usQBBuoidvKR0196gH3p/aZGN1PoQNE79SwiCR7N4xdrD8p1frgVMnDpHqsO2SBDa/A9gZe+pfG&#10;Pw9v9RD1+h6ufgEAAP//AwBQSwMEFAAGAAgAAAAhAEs8bg3dAAAABAEAAA8AAABkcnMvZG93bnJl&#10;di54bWxMj09Lw0AQxe+C32EZwYvYjakGidkUUYSCh5K2gsdpdvIHd2dDdtum396tl3oZ3vCG935T&#10;LCZrxIFG3ztW8DBLQBDXTvfcKthuPu6fQfiArNE4JgUn8rAor68KzLU7ckWHdWhFDGGfo4IuhCGX&#10;0tcdWfQzNxBHr3GjxRDXsZV6xGMMt0amSZJJiz3Hhg4Heuuo/lnvrYLqvfraNitzt1ll381ntnxa&#10;nsyg1O3N9PoCItAULsdwxo/oUEamnduz9sIoiI+Evxm9xzSdg9idxRxkWcj/8OUvAAAA//8DAFBL&#10;AQItABQABgAIAAAAIQC2gziS/gAAAOEBAAATAAAAAAAAAAAAAAAAAAAAAABbQ29udGVudF9UeXBl&#10;c10ueG1sUEsBAi0AFAAGAAgAAAAhADj9If/WAAAAlAEAAAsAAAAAAAAAAAAAAAAALwEAAF9yZWxz&#10;Ly5yZWxzUEsBAi0AFAAGAAgAAAAhAEpwgfGdAgAAVwUAAA4AAAAAAAAAAAAAAAAALgIAAGRycy9l&#10;Mm9Eb2MueG1sUEsBAi0AFAAGAAgAAAAhAEs8bg3dAAAABAEAAA8AAAAAAAAAAAAAAAAA9wQAAGRy&#10;cy9kb3ducmV2LnhtbFBLBQYAAAAABAAEAPMAAAABBgAAAAA=&#10;" filled="f" stroked="f" strokeweight=".5pt">
              <v:fill o:detectmouseclick="t"/>
              <v:textbox inset="12pt,12pt,12pt,12pt">
                <w:txbxContent>
                  <w:p w14:paraId="6279126F" w14:textId="5E6E7043" w:rsidR="00E876A8" w:rsidRDefault="00E876A8" w:rsidP="00E876A8">
                    <w:pPr>
                      <w:spacing w:after="0" w:line="240" w:lineRule="auto"/>
                    </w:pPr>
                    <w:fldSimple w:instr=" DOCPROPERTY bjHeaderEvenTextBox \* MERGEFORMAT " w:fldLock="1">
                      <w:r>
                        <w:rPr>
                          <w:rFonts w:ascii="Times New Roman" w:hAnsi="Times New Roman" w:cs="Times New Roman"/>
                          <w:bCs/>
                          <w:color w:val="000000"/>
                          <w:sz w:val="24"/>
                          <w:lang w:val="en-US"/>
                        </w:rPr>
                        <w:t xml:space="preserve"> </w:t>
                      </w:r>
                    </w:fldSimple>
                  </w:p>
                </w:txbxContent>
              </v:textbox>
              <w10:wrap anchorx="page" anchory="margin"/>
            </v:shape>
          </w:pict>
        </mc:Fallback>
      </mc:AlternateContent>
    </w:r>
    <w:r>
      <w:rPr>
        <w:noProof/>
        <w:lang w:eastAsia="en-GB"/>
      </w:rPr>
      <mc:AlternateContent>
        <mc:Choice Requires="wps">
          <w:drawing>
            <wp:anchor distT="0" distB="0" distL="114300" distR="114300" simplePos="0" relativeHeight="251658239" behindDoc="1" locked="0" layoutInCell="1" allowOverlap="1" wp14:anchorId="1B303EAB" wp14:editId="45A9E41E">
              <wp:simplePos x="127000" y="127000"/>
              <wp:positionH relativeFrom="page">
                <wp:align>left</wp:align>
              </wp:positionH>
              <wp:positionV relativeFrom="topMargin">
                <wp:align>top</wp:align>
              </wp:positionV>
              <wp:extent cx="2681605" cy="268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0B964379" w14:textId="21E3F305" w:rsidR="00E876A8" w:rsidRDefault="00E876A8" w:rsidP="00E876A8">
                          <w:pPr>
                            <w:spacing w:after="0" w:line="240" w:lineRule="auto"/>
                          </w:pPr>
                          <w:fldSimple w:instr=" DOCPROPERTY bjHeaderFirstTextBox \* MERGEFORMAT " w:fldLock="1">
                            <w:r>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1B303EAB" id="Text Box 2" o:spid="_x0000_s1029" type="#_x0000_t202" style="position:absolute;margin-left:0;margin-top:0;width:211.15pt;height:21.15pt;z-index:-251658241;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vnAIAAFcFAAAOAAAAZHJzL2Uyb0RvYy54bWysVEtv2zAMvg/YfxB0T/2YkyZGnSJtkWFA&#10;0BZoh54VWY6FyZImKbG7of99lGynTbfDMOxi8yWK/D5SF5ddI9CBGcuVLHByFmPEJFUll7sCf31c&#10;T+YYWUdkSYSSrMDPzOLL5ccPF63OWapqJUpmECSRNm91gWvndB5FltasIfZMaSbBWSnTEAeq2UWl&#10;IS1kb0SUxvEsapUptVGUWQvWm96JlyF/VTHq7qrKModEgaE2F74mfLf+Gy0vSL4zRNecDmWQf6ii&#10;IVzCpcdUN8QRtDf8t1QNp0ZZVbkzqppIVRWnLPQA3STxu24eaqJZ6AXAsfoIk/1/aent4d4gXhY4&#10;xUiSBih6ZJ1DV6pDqUen1TaHoAcNYa4DM7A82i0YfdNdZRr/h3YQ+AHn5yO2PhkFYzqbJ7N4ihEF&#10;HyhehvTR62ltrPvMVIO8UGAD3AVIyWFjXR86hvjLpFpzIQJ/QqK2wLNP0zgcOHoguZA+FoqAHIPU&#10;8/JzkaRZfJUuJuvZ/HySrbPpZHEezydxsrhazOJskd2sX3y+JMtrXpZMbrhk44wk2d9xMExrz26Y&#10;kmOpiDYacLdyF6q2SvDSt+TL9I1eC4MOBOZ2Kwj9NoD1Jio6rSxgCY2O/9Bw5OnrafKS67ZdIPtI&#10;4VaVz8CsUYA48GY1XXO4e0OsuycGVgGMsN7uDj6VUACzGiSMamV+/Mnu4wEd8GLUwmpBj9/3xDCM&#10;xBcJs5tMAXm/jCeaOdG2J5rcN9cKkEhChUGE88aJUayMap7gJVj5m8FFJIX7C+xG8dr1Sw8vCWWr&#10;VQiCDdTEbeSDpj71iPtj90SMHqbQAaK3alxEkr8bxj7Wn5RqtXeq4mFSPdY9ssCGV2B7Ay/DS+Of&#10;h7d6iHp9D5e/AAAA//8DAFBLAwQUAAYACAAAACEASzxuDd0AAAAEAQAADwAAAGRycy9kb3ducmV2&#10;LnhtbEyPT0vDQBDF74LfYRnBi9iNqQaJ2RRRhIKHkraCx2l28gd3Z0N226bf3q2Xehne8Ib3flMs&#10;JmvEgUbfO1bwMEtAENdO99wq2G4+7p9B+ICs0TgmBSfysCivrwrMtTtyRYd1aEUMYZ+jgi6EIZfS&#10;1x1Z9DM3EEevcaPFENexlXrEYwy3RqZJkkmLPceGDgd666j+We+tguq9+to2K3O3WWXfzWe2fFqe&#10;zKDU7c30+gIi0BQux3DGj+hQRqad27P2wiiIj4S/Gb3HNJ2D2J3FHGRZyP/w5S8AAAD//wMAUEsB&#10;Ai0AFAAGAAgAAAAhALaDOJL+AAAA4QEAABMAAAAAAAAAAAAAAAAAAAAAAFtDb250ZW50X1R5cGVz&#10;XS54bWxQSwECLQAUAAYACAAAACEAOP0h/9YAAACUAQAACwAAAAAAAAAAAAAAAAAvAQAAX3JlbHMv&#10;LnJlbHNQSwECLQAUAAYACAAAACEAj0Po75wCAABXBQAADgAAAAAAAAAAAAAAAAAuAgAAZHJzL2Uy&#10;b0RvYy54bWxQSwECLQAUAAYACAAAACEASzxuDd0AAAAEAQAADwAAAAAAAAAAAAAAAAD2BAAAZHJz&#10;L2Rvd25yZXYueG1sUEsFBgAAAAAEAAQA8wAAAAAGAAAAAA==&#10;" filled="f" stroked="f" strokeweight=".5pt">
              <v:fill o:detectmouseclick="t"/>
              <v:textbox inset="12pt,12pt,12pt,12pt">
                <w:txbxContent>
                  <w:p w14:paraId="0B964379" w14:textId="21E3F305" w:rsidR="00E876A8" w:rsidRDefault="00E876A8" w:rsidP="00E876A8">
                    <w:pPr>
                      <w:spacing w:after="0" w:line="240" w:lineRule="auto"/>
                    </w:pPr>
                    <w:fldSimple w:instr=" DOCPROPERTY bjHeaderFirstTextBox \* MERGEFORMAT " w:fldLock="1">
                      <w:r>
                        <w:rPr>
                          <w:rFonts w:ascii="Times New Roman" w:hAnsi="Times New Roman" w:cs="Times New Roman"/>
                          <w:bCs/>
                          <w:color w:val="000000"/>
                          <w:sz w:val="24"/>
                          <w:lang w:val="en-US"/>
                        </w:rPr>
                        <w:t xml:space="preserve"> </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FEA0C" w14:textId="76C9D769" w:rsidR="00E876A8" w:rsidRDefault="00E876A8">
    <w:pPr>
      <w:pStyle w:val="Header"/>
    </w:pPr>
    <w:r>
      <w:rPr>
        <w:noProof/>
        <w:lang w:eastAsia="en-GB"/>
      </w:rPr>
      <mc:AlternateContent>
        <mc:Choice Requires="wps">
          <w:drawing>
            <wp:anchor distT="0" distB="0" distL="114300" distR="114300" simplePos="0" relativeHeight="251656189" behindDoc="1" locked="0" layoutInCell="1" allowOverlap="1" wp14:anchorId="0AD04FAB" wp14:editId="56468BE2">
              <wp:simplePos x="0" y="0"/>
              <wp:positionH relativeFrom="page">
                <wp:align>left</wp:align>
              </wp:positionH>
              <wp:positionV relativeFrom="bottomMargin">
                <wp:align>bottom</wp:align>
              </wp:positionV>
              <wp:extent cx="2681605" cy="26860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81605" cy="26860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719F09C4" w14:textId="02370038" w:rsidR="00E876A8" w:rsidRDefault="00E876A8" w:rsidP="00E876A8">
                          <w:pPr>
                            <w:spacing w:after="0" w:line="240" w:lineRule="auto"/>
                          </w:pPr>
                          <w:fldSimple w:instr=" DOCPROPERTY bjFooterPrimaryTextBox \* MERGEFORMAT " w:fldLock="1">
                            <w:r>
                              <w:rPr>
                                <w:rFonts w:ascii="Times New Roman" w:hAnsi="Times New Roman" w:cs="Times New Roman"/>
                                <w:bCs/>
                                <w:color w:val="000000"/>
                                <w:sz w:val="24"/>
                                <w:lang w:val="en-US"/>
                              </w:rPr>
                              <w:t xml:space="preserve"> </w:t>
                            </w:r>
                          </w:fldSimple>
                        </w:p>
                      </w:txbxContent>
                    </wps:txbx>
                    <wps:bodyPr rot="0" spcFirstLastPara="0" vertOverflow="overflow" horzOverflow="overflow" vert="horz" wrap="square" lIns="152400" tIns="152400" rIns="152400" bIns="152400" numCol="1" spcCol="0" rtlCol="0" fromWordArt="0" anchor="b" anchorCtr="0" forceAA="0" compatLnSpc="1">
                      <a:prstTxWarp prst="textNoShape">
                        <a:avLst/>
                      </a:prstTxWarp>
                      <a:noAutofit/>
                    </wps:bodyPr>
                  </wps:wsp>
                </a:graphicData>
              </a:graphic>
              <wp14:sizeRelH relativeFrom="page">
                <wp14:pctWidth>100000</wp14:pctWidth>
              </wp14:sizeRelH>
              <wp14:sizeRelV relativeFrom="bottomMargin">
                <wp14:pctHeight>100000</wp14:pctHeight>
              </wp14:sizeRelV>
            </wp:anchor>
          </w:drawing>
        </mc:Choice>
        <mc:Fallback>
          <w:pict>
            <v:shapetype w14:anchorId="0AD04FAB" id="_x0000_t202" coordsize="21600,21600" o:spt="202" path="m,l,21600r21600,l21600,xe">
              <v:stroke joinstyle="miter"/>
              <v:path gradientshapeok="t" o:connecttype="rect"/>
            </v:shapetype>
            <v:shape id="Text Box 4" o:spid="_x0000_s1030" type="#_x0000_t202" style="position:absolute;margin-left:0;margin-top:0;width:211.15pt;height:21.15pt;z-index:-251660291;visibility:visible;mso-wrap-style:square;mso-width-percent:1000;mso-height-percent:1000;mso-wrap-distance-left:9pt;mso-wrap-distance-top:0;mso-wrap-distance-right:9pt;mso-wrap-distance-bottom:0;mso-position-horizontal:left;mso-position-horizontal-relative:page;mso-position-vertical:bottom;mso-position-vertical-relative:bottom-margin-area;mso-width-percent:1000;mso-height-percent:1000;mso-width-relative:page;mso-height-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DnAIAAFcFAAAOAAAAZHJzL2Uyb0RvYy54bWysVN9v2jAQfp+0/8HyO01CA4WIUEErpkmo&#10;rdROfTaOQ6w5tmcbkm7a/76zk9DS7WGa9pLcL5/vvu/Oi+u2FujIjOVK5ji5iDFikqqCy32Ovzxt&#10;RjOMrCOyIEJJluMXZvH18uOHRaMzNlaVEgUzCJJImzU6x5VzOosiSytWE3uhNJPgLJWpiQPV7KPC&#10;kAay1yIax/E0apQptFGUWQvW286JlyF/WTLq7svSModEjqE2F74mfHf+Gy0XJNsboitO+zLIP1RR&#10;Ey7h0lOqW+IIOhj+W6qaU6OsKt0FVXWkypJTFnqAbpL4XTePFdEs9ALgWH2Cyf6/tPTu+GAQL3Kc&#10;YiRJDRQ9sdahtWpR6tFptM0g6FFDmGvBDCwPdgtG33Rbmtr/oR0EfsD55YStT0bBOJ7Okmk8wYiC&#10;DxQvQ/ro9bQ21n1iqkZeyLEB7gKk5Li1rgsdQvxlUm24EIE/IVGT4+nlJA4HTh5ILqSPhSIgRy91&#10;vPyYJ+M0Xo/no810djVKN+lkNL+KZ6M4ma/n0zidp7ebnz5fkmYVLwomt1yyYUaS9O846Ke1YzdM&#10;yalURGsNuFu5D1VbJXjhW/Jl+kZvhEFHAnO7E4R+7cF6ExWdVxawhEaHf2g48vR1NHnJtbs2kH05&#10;ULhTxQswaxQgDrxZTTcc7t4S6x6IgVUAI6y3u4dPKRTArHoJo0qZ73+y+3hAB7wYNbBa0OO3AzEM&#10;I/FZwuwmE0DeL+OZZs603ZkmD/WNAiSSUGEQ4bxxYhBLo+pneAlW/mZwEUnhfoBuEG9ct/TwklC2&#10;WoUg2EBN3FY+aupTD7g/tc/E6H4KHSB6p4ZFJNm7Yexi/UmpVgenSh4m1WPdIQtseAW2N/DSvzT+&#10;eXirh6jX93D5CwAA//8DAFBLAwQUAAYACAAAACEAWC9wutkAAAAEAQAADwAAAGRycy9kb3ducmV2&#10;LnhtbEyPTU/DMAyG70j8h8hI3FhKVw1Umk58X7hsY7tnjWmrJU7VZG3Hr8fjAhfL1ms9flwsJ2fF&#10;gH1oPSm4nSUgkCpvWqoVbD/fbu5BhKjJaOsJFZwwwLK8vCh0bvxIaxw2sRYMoZBrBU2MXS5lqBp0&#10;Osx8h8TZl++djjz2tTS9HhnurEyTZCGdbokvNLrD5warw+bomHJ3mj4O2QKfVrtXGt+zF7sevpW6&#10;vpoeH0BEnOLfMpz1WR1Kdtr7I5kgrAJ+JP5WzrI0nYPYn5s5yLKQ/+XLHwAAAP//AwBQSwECLQAU&#10;AAYACAAAACEAtoM4kv4AAADhAQAAEwAAAAAAAAAAAAAAAAAAAAAAW0NvbnRlbnRfVHlwZXNdLnht&#10;bFBLAQItABQABgAIAAAAIQA4/SH/1gAAAJQBAAALAAAAAAAAAAAAAAAAAC8BAABfcmVscy8ucmVs&#10;c1BLAQItABQABgAIAAAAIQDybq/DnAIAAFcFAAAOAAAAAAAAAAAAAAAAAC4CAABkcnMvZTJvRG9j&#10;LnhtbFBLAQItABQABgAIAAAAIQBYL3C62QAAAAQBAAAPAAAAAAAAAAAAAAAAAPYEAABkcnMvZG93&#10;bnJldi54bWxQSwUGAAAAAAQABADzAAAA/AUAAAAA&#10;" filled="f" stroked="f" strokeweight=".5pt">
              <v:fill o:detectmouseclick="t"/>
              <v:textbox inset="12pt,12pt,12pt,12pt">
                <w:txbxContent>
                  <w:p w14:paraId="719F09C4" w14:textId="02370038" w:rsidR="00E876A8" w:rsidRDefault="00E876A8" w:rsidP="00E876A8">
                    <w:pPr>
                      <w:spacing w:after="0" w:line="240" w:lineRule="auto"/>
                    </w:pPr>
                    <w:fldSimple w:instr=" DOCPROPERTY bjFooterPrimaryTextBox \* MERGEFORMAT " w:fldLock="1">
                      <w:r>
                        <w:rPr>
                          <w:rFonts w:ascii="Times New Roman" w:hAnsi="Times New Roman" w:cs="Times New Roman"/>
                          <w:bCs/>
                          <w:color w:val="000000"/>
                          <w:sz w:val="24"/>
                          <w:lang w:val="en-US"/>
                        </w:rPr>
                        <w:t xml:space="preserve"> </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9D199" w14:textId="77777777" w:rsidR="00E876A8" w:rsidRDefault="00E87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F74"/>
    <w:multiLevelType w:val="hybridMultilevel"/>
    <w:tmpl w:val="83AA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27486"/>
    <w:multiLevelType w:val="hybridMultilevel"/>
    <w:tmpl w:val="2236BC80"/>
    <w:lvl w:ilvl="0" w:tplc="E12A8FC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B3A574E"/>
    <w:multiLevelType w:val="multilevel"/>
    <w:tmpl w:val="3932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34B5E"/>
    <w:multiLevelType w:val="hybridMultilevel"/>
    <w:tmpl w:val="0574B356"/>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67E22"/>
    <w:multiLevelType w:val="hybridMultilevel"/>
    <w:tmpl w:val="8898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7D1A53"/>
    <w:multiLevelType w:val="hybridMultilevel"/>
    <w:tmpl w:val="E432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D77217"/>
    <w:multiLevelType w:val="hybridMultilevel"/>
    <w:tmpl w:val="550E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062131"/>
    <w:multiLevelType w:val="hybridMultilevel"/>
    <w:tmpl w:val="485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624C0"/>
    <w:multiLevelType w:val="hybridMultilevel"/>
    <w:tmpl w:val="2BAA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4B17"/>
    <w:multiLevelType w:val="hybridMultilevel"/>
    <w:tmpl w:val="FE464A0E"/>
    <w:lvl w:ilvl="0" w:tplc="D2824F8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6"/>
  </w:num>
  <w:num w:numId="6">
    <w:abstractNumId w:val="8"/>
  </w:num>
  <w:num w:numId="7">
    <w:abstractNumId w:val="5"/>
  </w:num>
  <w:num w:numId="8">
    <w:abstractNumId w:val="9"/>
  </w:num>
  <w:num w:numId="9">
    <w:abstractNumId w:val="0"/>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2F"/>
    <w:rsid w:val="00006304"/>
    <w:rsid w:val="00010899"/>
    <w:rsid w:val="000121B9"/>
    <w:rsid w:val="000167DA"/>
    <w:rsid w:val="000A1120"/>
    <w:rsid w:val="000E3582"/>
    <w:rsid w:val="00104B4B"/>
    <w:rsid w:val="00113A63"/>
    <w:rsid w:val="001D7A55"/>
    <w:rsid w:val="002204F4"/>
    <w:rsid w:val="002824FC"/>
    <w:rsid w:val="002B04B1"/>
    <w:rsid w:val="002C36E7"/>
    <w:rsid w:val="002D16A5"/>
    <w:rsid w:val="00303015"/>
    <w:rsid w:val="00334C38"/>
    <w:rsid w:val="00336DCE"/>
    <w:rsid w:val="0036332A"/>
    <w:rsid w:val="00371E5C"/>
    <w:rsid w:val="00391B05"/>
    <w:rsid w:val="003E09D5"/>
    <w:rsid w:val="00405771"/>
    <w:rsid w:val="00474E67"/>
    <w:rsid w:val="00484B0D"/>
    <w:rsid w:val="004A2E3B"/>
    <w:rsid w:val="004A7683"/>
    <w:rsid w:val="004C49F8"/>
    <w:rsid w:val="004C60D6"/>
    <w:rsid w:val="004F4196"/>
    <w:rsid w:val="005410DE"/>
    <w:rsid w:val="00551E02"/>
    <w:rsid w:val="00583AB4"/>
    <w:rsid w:val="00592D3F"/>
    <w:rsid w:val="005A399F"/>
    <w:rsid w:val="005C2363"/>
    <w:rsid w:val="005D4A31"/>
    <w:rsid w:val="005D5552"/>
    <w:rsid w:val="005E39B2"/>
    <w:rsid w:val="006247BC"/>
    <w:rsid w:val="0062559E"/>
    <w:rsid w:val="006323EB"/>
    <w:rsid w:val="0063511B"/>
    <w:rsid w:val="00635BC7"/>
    <w:rsid w:val="006400A8"/>
    <w:rsid w:val="0065607F"/>
    <w:rsid w:val="0068213C"/>
    <w:rsid w:val="00692B85"/>
    <w:rsid w:val="006C59A3"/>
    <w:rsid w:val="006C5FD1"/>
    <w:rsid w:val="00705B79"/>
    <w:rsid w:val="0071727B"/>
    <w:rsid w:val="00726199"/>
    <w:rsid w:val="007555B4"/>
    <w:rsid w:val="007606E0"/>
    <w:rsid w:val="007A098B"/>
    <w:rsid w:val="007D1237"/>
    <w:rsid w:val="007F221C"/>
    <w:rsid w:val="007F2D5B"/>
    <w:rsid w:val="008134BB"/>
    <w:rsid w:val="0083604A"/>
    <w:rsid w:val="008418B5"/>
    <w:rsid w:val="00876E39"/>
    <w:rsid w:val="008B1230"/>
    <w:rsid w:val="008C70F2"/>
    <w:rsid w:val="008E79DB"/>
    <w:rsid w:val="009031B6"/>
    <w:rsid w:val="009458F8"/>
    <w:rsid w:val="00955AC3"/>
    <w:rsid w:val="009B4773"/>
    <w:rsid w:val="009B5DA7"/>
    <w:rsid w:val="009C0182"/>
    <w:rsid w:val="009D3A14"/>
    <w:rsid w:val="009D731E"/>
    <w:rsid w:val="009E4FC5"/>
    <w:rsid w:val="00A11C24"/>
    <w:rsid w:val="00A12C70"/>
    <w:rsid w:val="00AA2ADB"/>
    <w:rsid w:val="00AB5360"/>
    <w:rsid w:val="00B375B4"/>
    <w:rsid w:val="00B4337B"/>
    <w:rsid w:val="00B630E8"/>
    <w:rsid w:val="00B93ED8"/>
    <w:rsid w:val="00BD3196"/>
    <w:rsid w:val="00C11DEA"/>
    <w:rsid w:val="00C13BD2"/>
    <w:rsid w:val="00C874A6"/>
    <w:rsid w:val="00C92244"/>
    <w:rsid w:val="00CC4844"/>
    <w:rsid w:val="00CC508C"/>
    <w:rsid w:val="00CC52BD"/>
    <w:rsid w:val="00CD58D0"/>
    <w:rsid w:val="00CE4AD0"/>
    <w:rsid w:val="00D0033F"/>
    <w:rsid w:val="00D321FE"/>
    <w:rsid w:val="00D54D27"/>
    <w:rsid w:val="00D71E97"/>
    <w:rsid w:val="00D9524B"/>
    <w:rsid w:val="00DD7A2B"/>
    <w:rsid w:val="00E0662F"/>
    <w:rsid w:val="00E876A8"/>
    <w:rsid w:val="00E94004"/>
    <w:rsid w:val="00EB1C2A"/>
    <w:rsid w:val="00EB5547"/>
    <w:rsid w:val="00EC65C4"/>
    <w:rsid w:val="00EF236B"/>
    <w:rsid w:val="00EF3ADC"/>
    <w:rsid w:val="00EF3C7B"/>
    <w:rsid w:val="00F01A66"/>
    <w:rsid w:val="00F10E57"/>
    <w:rsid w:val="00F2559D"/>
    <w:rsid w:val="00F62B1E"/>
    <w:rsid w:val="00F65E12"/>
    <w:rsid w:val="00F76B5F"/>
    <w:rsid w:val="00F9515F"/>
    <w:rsid w:val="00FB5C0A"/>
    <w:rsid w:val="00FD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6F9BF"/>
  <w15:docId w15:val="{E43A80AC-ED99-490F-82C6-9C3011B0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C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62F"/>
    <w:rPr>
      <w:rFonts w:ascii="Tahoma" w:hAnsi="Tahoma" w:cs="Tahoma"/>
      <w:sz w:val="16"/>
      <w:szCs w:val="16"/>
    </w:rPr>
  </w:style>
  <w:style w:type="paragraph" w:styleId="Header">
    <w:name w:val="header"/>
    <w:basedOn w:val="Normal"/>
    <w:link w:val="HeaderChar"/>
    <w:uiPriority w:val="99"/>
    <w:unhideWhenUsed/>
    <w:rsid w:val="000E3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82"/>
  </w:style>
  <w:style w:type="paragraph" w:styleId="Footer">
    <w:name w:val="footer"/>
    <w:basedOn w:val="Normal"/>
    <w:link w:val="FooterChar"/>
    <w:uiPriority w:val="99"/>
    <w:unhideWhenUsed/>
    <w:rsid w:val="000E3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82"/>
  </w:style>
  <w:style w:type="paragraph" w:styleId="ListParagraph">
    <w:name w:val="List Paragraph"/>
    <w:basedOn w:val="Normal"/>
    <w:uiPriority w:val="34"/>
    <w:qFormat/>
    <w:rsid w:val="00CE4AD0"/>
    <w:pPr>
      <w:ind w:left="720"/>
      <w:contextualSpacing/>
    </w:pPr>
  </w:style>
  <w:style w:type="paragraph" w:styleId="NormalWeb">
    <w:name w:val="Normal (Web)"/>
    <w:basedOn w:val="Normal"/>
    <w:link w:val="NormalWebChar"/>
    <w:uiPriority w:val="99"/>
    <w:rsid w:val="001D7A5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
    <w:name w:val="Normal (Web) Char"/>
    <w:link w:val="NormalWeb"/>
    <w:uiPriority w:val="99"/>
    <w:locked/>
    <w:rsid w:val="001D7A55"/>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484B0D"/>
    <w:rPr>
      <w:color w:val="808080"/>
    </w:rPr>
  </w:style>
  <w:style w:type="paragraph" w:customStyle="1" w:styleId="Default">
    <w:name w:val="Default"/>
    <w:rsid w:val="004A76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48268">
      <w:bodyDiv w:val="1"/>
      <w:marLeft w:val="0"/>
      <w:marRight w:val="0"/>
      <w:marTop w:val="0"/>
      <w:marBottom w:val="0"/>
      <w:divBdr>
        <w:top w:val="none" w:sz="0" w:space="0" w:color="auto"/>
        <w:left w:val="none" w:sz="0" w:space="0" w:color="auto"/>
        <w:bottom w:val="none" w:sz="0" w:space="0" w:color="auto"/>
        <w:right w:val="none" w:sz="0" w:space="0" w:color="auto"/>
      </w:divBdr>
    </w:div>
    <w:div w:id="1284271528">
      <w:bodyDiv w:val="1"/>
      <w:marLeft w:val="0"/>
      <w:marRight w:val="0"/>
      <w:marTop w:val="0"/>
      <w:marBottom w:val="0"/>
      <w:divBdr>
        <w:top w:val="none" w:sz="0" w:space="0" w:color="auto"/>
        <w:left w:val="none" w:sz="0" w:space="0" w:color="auto"/>
        <w:bottom w:val="none" w:sz="0" w:space="0" w:color="auto"/>
        <w:right w:val="none" w:sz="0" w:space="0" w:color="auto"/>
      </w:divBdr>
    </w:div>
    <w:div w:id="20633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d1fb6e7-7737-4d77-ae6d-070f3f29504d">P3P5P5RR5FN6-22-345</_dlc_DocId>
    <_dlc_DocIdUrl xmlns="8d1fb6e7-7737-4d77-ae6d-070f3f29504d">
      <Url>http://intranet.mtc.local/QualitySystems/_layouts/DocIdRedir.aspx?ID=P3P5P5RR5FN6-22-345</Url>
      <Description>P3P5P5RR5FN6-22-345</Description>
    </_dlc_DocIdUrl>
    <PublishingExpirationDate xmlns="http://schemas.microsoft.com/sharepoint/v3" xsi:nil="true"/>
    <PublishingStartDate xmlns="http://schemas.microsoft.com/sharepoint/v3" xsi:nil="true"/>
    <MCDocumentCategory xmlns="70158003-75d1-437c-9f07-2debd5df91c1">Category 1</MCDocumentCategory>
    <Function xmlns="de2987f4-4814-4061-ba40-5c3077130ade">HR Recruitment</Function>
    <Department xmlns="07aedcd0-99c6-47b7-8a44-bde2e522115c">Export Control</Department>
    <Process_x0020_Owner xmlns="07aedcd0-99c6-47b7-8a44-bde2e522115c">
      <UserInfo>
        <DisplayName>David Barry</DisplayName>
        <AccountId>153</AccountId>
        <AccountType/>
      </UserInfo>
    </Process_x0020_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C500948B07E4943B4DBAF7008FB09FA" ma:contentTypeVersion="23" ma:contentTypeDescription="Create a new document." ma:contentTypeScope="" ma:versionID="4480fcf943dbf4159928e74dd0afefea">
  <xsd:schema xmlns:xsd="http://www.w3.org/2001/XMLSchema" xmlns:xs="http://www.w3.org/2001/XMLSchema" xmlns:p="http://schemas.microsoft.com/office/2006/metadata/properties" xmlns:ns1="http://schemas.microsoft.com/sharepoint/v3" xmlns:ns2="8d1fb6e7-7737-4d77-ae6d-070f3f29504d" xmlns:ns3="de2987f4-4814-4061-ba40-5c3077130ade" xmlns:ns4="70158003-75d1-437c-9f07-2debd5df91c1" xmlns:ns5="07aedcd0-99c6-47b7-8a44-bde2e522115c" targetNamespace="http://schemas.microsoft.com/office/2006/metadata/properties" ma:root="true" ma:fieldsID="63509c6a8dfd4f2566044d9c0730edb8" ns1:_="" ns2:_="" ns3:_="" ns4:_="" ns5:_="">
    <xsd:import namespace="http://schemas.microsoft.com/sharepoint/v3"/>
    <xsd:import namespace="8d1fb6e7-7737-4d77-ae6d-070f3f29504d"/>
    <xsd:import namespace="de2987f4-4814-4061-ba40-5c3077130ade"/>
    <xsd:import namespace="70158003-75d1-437c-9f07-2debd5df91c1"/>
    <xsd:import namespace="07aedcd0-99c6-47b7-8a44-bde2e522115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Function"/>
                <xsd:element ref="ns4:MCDocumentCategory" minOccurs="0"/>
                <xsd:element ref="ns5:Department"/>
                <xsd:element ref="ns5:Process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1fb6e7-7737-4d77-ae6d-070f3f29504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2987f4-4814-4061-ba40-5c3077130ade" elementFormDefault="qualified">
    <xsd:import namespace="http://schemas.microsoft.com/office/2006/documentManagement/types"/>
    <xsd:import namespace="http://schemas.microsoft.com/office/infopath/2007/PartnerControls"/>
    <xsd:element name="Function" ma:index="13" ma:displayName="Function" ma:format="Dropdown" ma:internalName="Function" ma:readOnly="false">
      <xsd:simpleType>
        <xsd:restriction base="dms:Choice">
          <xsd:enumeration value="Academic Engagement"/>
          <xsd:enumeration value="Additive Manufacturing"/>
          <xsd:enumeration value="Advanced Tooling &amp; Fixturing"/>
          <xsd:enumeration value="APS"/>
          <xsd:enumeration value="Apprenticeships"/>
          <xsd:enumeration value="Best Practice Library"/>
          <xsd:enumeration value="CNC"/>
          <xsd:enumeration value="EHS"/>
          <xsd:enumeration value="Electronics"/>
          <xsd:enumeration value="Engineering Drawing Control"/>
          <xsd:enumeration value="Estates"/>
          <xsd:enumeration value="Events"/>
          <xsd:enumeration value="Exec"/>
          <xsd:enumeration value="Facilities"/>
          <xsd:enumeration value="Finance"/>
          <xsd:enumeration value="HR Absence Management"/>
          <xsd:enumeration value="HR Benefits"/>
          <xsd:enumeration value="HR Company Policy"/>
          <xsd:enumeration value="HR Graduates"/>
          <xsd:enumeration value="HR Recruitment"/>
          <xsd:enumeration value="HR Performance, Training &amp; Development"/>
          <xsd:enumeration value="HR &quot;About Us&quot;"/>
          <xsd:enumeration value="Ind Partnership Mgmt"/>
          <xsd:enumeration value="Intelligent Automation"/>
          <xsd:enumeration value="IT"/>
          <xsd:enumeration value="Joining"/>
          <xsd:enumeration value="Legal"/>
          <xsd:enumeration value="Manufacturing Simulation"/>
          <xsd:enumeration value="Marketing"/>
          <xsd:enumeration value="Materials Engineering"/>
          <xsd:enumeration value="Metrology"/>
          <xsd:enumeration value="Net Shape"/>
          <xsd:enumeration value="Portfolio Management"/>
          <xsd:enumeration value="Project Launch"/>
          <xsd:enumeration value="Project Delivery"/>
          <xsd:enumeration value="Project Closure"/>
          <xsd:enumeration value="Project Mgmt Office"/>
          <xsd:enumeration value="Proposal Writing"/>
          <xsd:enumeration value="Purchasing"/>
          <xsd:enumeration value="Quality &amp; Risk Management"/>
          <xsd:enumeration value="Requirements Capture"/>
          <xsd:enumeration value="Resource Management"/>
          <xsd:enumeration value="Training"/>
          <xsd:enumeration value="Workshop"/>
          <xsd:enumeration value="NAVIGATION ONLY"/>
          <xsd:enumeration value="Export Control"/>
          <xsd:enumeration value="Value Proposition"/>
          <xsd:enumeration value="CRM"/>
        </xsd:restriction>
      </xsd:simpleType>
    </xsd:element>
  </xsd:schema>
  <xsd:schema xmlns:xsd="http://www.w3.org/2001/XMLSchema" xmlns:xs="http://www.w3.org/2001/XMLSchema" xmlns:dms="http://schemas.microsoft.com/office/2006/documentManagement/types" xmlns:pc="http://schemas.microsoft.com/office/infopath/2007/PartnerControls" targetNamespace="70158003-75d1-437c-9f07-2debd5df91c1" elementFormDefault="qualified">
    <xsd:import namespace="http://schemas.microsoft.com/office/2006/documentManagement/types"/>
    <xsd:import namespace="http://schemas.microsoft.com/office/infopath/2007/PartnerControls"/>
    <xsd:element name="MCDocumentCategory" ma:index="14" nillable="true" ma:displayName="Category" ma:default="Category 1" ma:description="The document category." ma:format="Dropdown" ma:hidden="true" ma:internalName="MCDocumentCategory" ma:readOnly="false">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07aedcd0-99c6-47b7-8a44-bde2e522115c" elementFormDefault="qualified">
    <xsd:import namespace="http://schemas.microsoft.com/office/2006/documentManagement/types"/>
    <xsd:import namespace="http://schemas.microsoft.com/office/infopath/2007/PartnerControls"/>
    <xsd:element name="Department" ma:index="15" ma:displayName="Department" ma:default="Export Control" ma:format="Dropdown" ma:internalName="Department">
      <xsd:simpleType>
        <xsd:restriction base="dms:Choice">
          <xsd:enumeration value="Academic Engagement"/>
          <xsd:enumeration value="AMTC"/>
          <xsd:enumeration value="APS"/>
          <xsd:enumeration value="Commercial"/>
          <xsd:enumeration value="CRM"/>
          <xsd:enumeration value="Electronics"/>
          <xsd:enumeration value="Engineering Drawing Control"/>
          <xsd:enumeration value="Estates"/>
          <xsd:enumeration value="Export Control"/>
          <xsd:enumeration value="Purchasing"/>
          <xsd:enumeration value="Health and Safety"/>
          <xsd:enumeration value="HR"/>
          <xsd:enumeration value="IP"/>
          <xsd:enumeration value="IPM"/>
          <xsd:enumeration value="IT"/>
          <xsd:enumeration value="Marketing"/>
          <xsd:enumeration value="Finance"/>
          <xsd:enumeration value="Procurement"/>
          <xsd:enumeration value="Estates"/>
          <xsd:enumeration value="Workshop"/>
          <xsd:enumeration value="Quality"/>
          <xsd:enumeration value="PMO"/>
          <xsd:enumeration value="Legal"/>
          <xsd:enumeration value="Materials Engineering"/>
          <xsd:enumeration value="Resource Management"/>
          <xsd:enumeration value="Value Proposition"/>
        </xsd:restriction>
      </xsd:simpleType>
    </xsd:element>
    <xsd:element name="Process_x0020_Owner" ma:index="17" ma:displayName="Process Owner" ma:list="UserInfo" ma:SharePointGroup="0" ma:internalName="Proc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lNTZkYWE4YS03YjI3LTQ4YWMtODVkNC1kYjY1YWNiNTgwYjYiIG9yaWdpbj0idXNlclNlbGVjdGVkIj48ZWxlbWVudCB1aWQ9ImY4MmQzMzVjLWMzMWQtNGVjYi1hMjljLTc3NTA2NDQ1YmM3MSIgdmFsdWU9IiIgeG1sbnM9Imh0dHA6Ly93d3cuYm9sZG9uamFtZXMuY29tLzIwMDgvMDEvc2llL2ludGVybmFsL2xhYmVsIiAvPjxlbGVtZW50IHVpZD0iNDhjYzRmNjgtZDZkOS00MDRmLWIxMzktZTUxN2I1NDQ4NWJjIiB2YWx1ZT0iIiB4bWxucz0iaHR0cDovL3d3dy5ib2xkb25qYW1lcy5jb20vMjAwOC8wMS9zaWUvaW50ZXJuYWwvbGFiZWwiIC8+PGVsZW1lbnQgdWlkPSJlYzZhYmQzYi1jMGQ2LTRmYTctYTYwYS0zNDlkMGY4MjJlM2IiIHZhbHVlPSIiIHhtbG5zPSJodHRwOi8vd3d3LmJvbGRvbmphbWVzLmNvbS8yMDA4LzAxL3NpZS9pbnRlcm5hbC9sYWJlbCIgLz48ZWxlbWVudCB1aWQ9IjQ2ZmUyMzI5LWMwMmItNDQ5NS1iNjI0LTEyYTQ5OWQwNjllMiIgdmFsdWU9IiIgeG1sbnM9Imh0dHA6Ly93d3cuYm9sZG9uamFtZXMuY29tLzIwMDgvMDEvc2llL2ludGVybmFsL2xhYmVsIiAvPjxlbGVtZW50IHVpZD0iOGIyZDhkMzYtNTBlOS00ZTM1LWIxNzktYjc4NzIzNWNiZmUwIiB2YWx1ZT0iIiB4bWxucz0iaHR0cDovL3d3dy5ib2xkb25qYW1lcy5jb20vMjAwOC8wMS9zaWUvaW50ZXJuYWwvbGFiZWwiIC8+PGVsZW1lbnQgdWlkPSI0ZDQwNTgxZS1kMWNmLTQyMmItODI2OC1jNDU3OWExZjQ5OWMiIHZhbHVlPSJNVEMiIHhtbG5zPSJodHRwOi8vd3d3LmJvbGRvbmphbWVzLmNvbS8yMDA4LzAxL3NpZS9pbnRlcm5hbC9sYWJlbCIgLz48ZWxlbWVudCB1aWQ9IjI4YjhmOTA3LWM0ZmUtNDI5MS04ODZkLWRlZDFkZGM1NDBjMiIgdmFsdWU9IiIgeG1sbnM9Imh0dHA6Ly93d3cuYm9sZG9uamFtZXMuY29tLzIwMDgvMDEvc2llL2ludGVybmFsL2xhYmVsIiAvPjwvc2lzbD48VXNlck5hbWU+UlJMT0NBTFx1NTM2MjU1PC9Vc2VyTmFtZT48RGF0ZVRpbWU+MjQvMDgvMjAyMSAxNzo1NzozMzwvRGF0ZVRpbWU+PExhYmVsU3RyaW5nPlByaXZhdGUgLSBPdGhlciBQYXJ0aWVzIERhdGEgLSBOb3QgU3ViamVjdCB0byBFeHBvcnQgQ29udHJvbCAgICAgPC9MYWJlbFN0cmluZz48L2l0ZW0+PC9sYWJlbEhpc3Rvcnk+</Value>
</WrappedLabelHistory>
</file>

<file path=customXml/item6.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e5698ab1-0241-45c2-ae1f-4e594d8b791d" value=""/>
</sisl>
</file>

<file path=customXml/itemProps1.xml><?xml version="1.0" encoding="utf-8"?>
<ds:datastoreItem xmlns:ds="http://schemas.openxmlformats.org/officeDocument/2006/customXml" ds:itemID="{B3D126B0-A6EC-485F-9D67-7AFD462982A1}">
  <ds:schemaRefs>
    <ds:schemaRef ds:uri="8d1fb6e7-7737-4d77-ae6d-070f3f29504d"/>
    <ds:schemaRef ds:uri="http://schemas.microsoft.com/sharepoint/v3"/>
    <ds:schemaRef ds:uri="70158003-75d1-437c-9f07-2debd5df91c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aedcd0-99c6-47b7-8a44-bde2e522115c"/>
    <ds:schemaRef ds:uri="http://purl.org/dc/elements/1.1/"/>
    <ds:schemaRef ds:uri="http://schemas.microsoft.com/office/2006/metadata/properties"/>
    <ds:schemaRef ds:uri="de2987f4-4814-4061-ba40-5c3077130ade"/>
    <ds:schemaRef ds:uri="http://www.w3.org/XML/1998/namespace"/>
    <ds:schemaRef ds:uri="http://purl.org/dc/dcmitype/"/>
  </ds:schemaRefs>
</ds:datastoreItem>
</file>

<file path=customXml/itemProps2.xml><?xml version="1.0" encoding="utf-8"?>
<ds:datastoreItem xmlns:ds="http://schemas.openxmlformats.org/officeDocument/2006/customXml" ds:itemID="{78DA4515-CDE0-4005-9BB2-ABAF306D3CF0}">
  <ds:schemaRefs>
    <ds:schemaRef ds:uri="http://schemas.microsoft.com/sharepoint/v3/contenttype/forms"/>
  </ds:schemaRefs>
</ds:datastoreItem>
</file>

<file path=customXml/itemProps3.xml><?xml version="1.0" encoding="utf-8"?>
<ds:datastoreItem xmlns:ds="http://schemas.openxmlformats.org/officeDocument/2006/customXml" ds:itemID="{92026402-89DF-40D3-8A01-EAD602436AC7}">
  <ds:schemaRefs>
    <ds:schemaRef ds:uri="http://schemas.microsoft.com/sharepoint/events"/>
  </ds:schemaRefs>
</ds:datastoreItem>
</file>

<file path=customXml/itemProps4.xml><?xml version="1.0" encoding="utf-8"?>
<ds:datastoreItem xmlns:ds="http://schemas.openxmlformats.org/officeDocument/2006/customXml" ds:itemID="{1574DA98-DB3E-4791-A084-B71D302D1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fb6e7-7737-4d77-ae6d-070f3f29504d"/>
    <ds:schemaRef ds:uri="de2987f4-4814-4061-ba40-5c3077130ade"/>
    <ds:schemaRef ds:uri="70158003-75d1-437c-9f07-2debd5df91c1"/>
    <ds:schemaRef ds:uri="07aedcd0-99c6-47b7-8a44-bde2e5221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318909-F3AC-48E5-8CCE-B539EAEE0244}">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22BB1146-65F1-4C3E-82C8-8D85DB7A1E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Laura Cotterill</dc:creator>
  <cp:keywords>|1:Pvt|5:NonExpCont|6:NonGov|2:Other|3:Manual|4:MTC||22:No|</cp:keywords>
  <cp:lastModifiedBy>Bex Calland-Hewitt</cp:lastModifiedBy>
  <cp:revision>2</cp:revision>
  <cp:lastPrinted>2014-01-06T11:51:00Z</cp:lastPrinted>
  <dcterms:created xsi:type="dcterms:W3CDTF">2021-11-17T07:35:00Z</dcterms:created>
  <dcterms:modified xsi:type="dcterms:W3CDTF">2021-11-17T07:35:00Z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0x0101005C500948B07E4943B4DBAF7008FB09FA</vt:lpwstr>
  </property>
  <property fmtid="{D5CDD505-2E9C-101B-9397-08002B2CF9AE}" pid="3" name="Order">
    <vt:r8>34500</vt:r8>
  </property>
  <property fmtid="{D5CDD505-2E9C-101B-9397-08002B2CF9AE}" pid="4" name="Record Retention Period">
    <vt:lpwstr>Min 7 years</vt:lpwstr>
  </property>
  <property fmtid="{D5CDD505-2E9C-101B-9397-08002B2CF9AE}" pid="5" name="_dlc_DocIdItemGuid">
    <vt:lpwstr>5f138623-ef23-46d4-8110-d7cc12c972aa</vt:lpwstr>
  </property>
  <property fmtid="{D5CDD505-2E9C-101B-9397-08002B2CF9AE}" pid="6" name="MCDocumentCategory">
    <vt:lpwstr>Category 1</vt:lpwstr>
  </property>
  <property fmtid="{D5CDD505-2E9C-101B-9397-08002B2CF9AE}" pid="7" name="xd_ProgID">
    <vt:lpwstr/>
  </property>
  <property fmtid="{D5CDD505-2E9C-101B-9397-08002B2CF9AE}" pid="8" name="DLCPolicyLabelClientValue">
    <vt:lpwstr>v{_UIVersionString}</vt:lpwstr>
  </property>
  <property fmtid="{D5CDD505-2E9C-101B-9397-08002B2CF9AE}" pid="9" name="Hidden">
    <vt:lpwstr>No</vt:lpwstr>
  </property>
  <property fmtid="{D5CDD505-2E9C-101B-9397-08002B2CF9AE}" pid="10" name="TemplateUrl">
    <vt:lpwstr/>
  </property>
  <property fmtid="{D5CDD505-2E9C-101B-9397-08002B2CF9AE}" pid="11" name="Function">
    <vt:lpwstr>HR Recruitment</vt:lpwstr>
  </property>
  <property fmtid="{D5CDD505-2E9C-101B-9397-08002B2CF9AE}" pid="12" name="DLCPolicyLabelLock">
    <vt:lpwstr/>
  </property>
  <property fmtid="{D5CDD505-2E9C-101B-9397-08002B2CF9AE}" pid="13" name="docIndexRef">
    <vt:lpwstr>d7f09cc6-405b-44ec-95cd-1a4efcead251</vt:lpwstr>
  </property>
  <property fmtid="{D5CDD505-2E9C-101B-9397-08002B2CF9AE}" pid="14" name="bjSaver">
    <vt:lpwstr>TyNUZx0d3N0uhf+hIWNiOvnTE0EMmGhp</vt:lpwstr>
  </property>
  <property fmtid="{D5CDD505-2E9C-101B-9397-08002B2CF9AE}" pid="15" name="bjClsUserRVM">
    <vt:lpwstr>[]</vt:lpwstr>
  </property>
  <property fmtid="{D5CDD505-2E9C-101B-9397-08002B2CF9AE}" pid="16" name="OtherOwnership">
    <vt:lpwstr>Manual;MTC</vt:lpwstr>
  </property>
  <property fmtid="{D5CDD505-2E9C-101B-9397-08002B2CF9AE}" pid="17" name="Ownership">
    <vt:lpwstr>Other_parties_data</vt:lpwstr>
  </property>
  <property fmtid="{D5CDD505-2E9C-101B-9397-08002B2CF9AE}" pid="18" name="TCGovSecClass">
    <vt:lpwstr>No_Classification</vt:lpwstr>
  </property>
  <property fmtid="{D5CDD505-2E9C-101B-9397-08002B2CF9AE}" pid="19" name="GovSecClass">
    <vt:lpwstr>No_Classification</vt:lpwstr>
  </property>
  <property fmtid="{D5CDD505-2E9C-101B-9397-08002B2CF9AE}" pid="20" name="BusinessSensitivity">
    <vt:lpwstr>Private</vt:lpwstr>
  </property>
  <property fmtid="{D5CDD505-2E9C-101B-9397-08002B2CF9AE}" pid="21" name="ExportControlled">
    <vt:lpwstr>Not_Subject_to_Export_Control</vt:lpwstr>
  </property>
  <property fmtid="{D5CDD505-2E9C-101B-9397-08002B2CF9AE}" pid="22" name="bjLabelHistoryID">
    <vt:lpwstr>{9C318909-F3AC-48E5-8CCE-B539EAEE0244}</vt:lpwstr>
  </property>
  <property fmtid="{D5CDD505-2E9C-101B-9397-08002B2CF9AE}" pid="23"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24" name="bjDocumentLabelXML-0">
    <vt:lpwstr>ames.com/2008/01/sie/internal/label"&gt;&lt;element uid="92643c05-ff20-401a-97f1-d79febaa90ae" value="" /&gt;&lt;element uid="e5698ab1-0241-45c2-ae1f-4e594d8b791d" value="" /&gt;&lt;/sisl&gt;</vt:lpwstr>
  </property>
  <property fmtid="{D5CDD505-2E9C-101B-9397-08002B2CF9AE}" pid="25" name="MSIP_Label_dcc32827-0462-4e1d-a1f5-3bdfa0aaba34_Enabled">
    <vt:lpwstr>true</vt:lpwstr>
  </property>
  <property fmtid="{D5CDD505-2E9C-101B-9397-08002B2CF9AE}" pid="26" name="MSIP_Label_dcc32827-0462-4e1d-a1f5-3bdfa0aaba34_SetDate">
    <vt:lpwstr>2021-11-17T07:34:45Z</vt:lpwstr>
  </property>
  <property fmtid="{D5CDD505-2E9C-101B-9397-08002B2CF9AE}" pid="27" name="MSIP_Label_dcc32827-0462-4e1d-a1f5-3bdfa0aaba34_Method">
    <vt:lpwstr>Privileged</vt:lpwstr>
  </property>
  <property fmtid="{D5CDD505-2E9C-101B-9397-08002B2CF9AE}" pid="28" name="MSIP_Label_dcc32827-0462-4e1d-a1f5-3bdfa0aaba34_Name">
    <vt:lpwstr>Public</vt:lpwstr>
  </property>
  <property fmtid="{D5CDD505-2E9C-101B-9397-08002B2CF9AE}" pid="29" name="MSIP_Label_dcc32827-0462-4e1d-a1f5-3bdfa0aaba34_SiteId">
    <vt:lpwstr>78d71610-c4a1-4bef-9f10-0192e83ee6d8</vt:lpwstr>
  </property>
  <property fmtid="{D5CDD505-2E9C-101B-9397-08002B2CF9AE}" pid="30" name="MSIP_Label_dcc32827-0462-4e1d-a1f5-3bdfa0aaba34_ActionId">
    <vt:lpwstr>999d3d03-b5ca-4b62-9b12-3c949fc1c648</vt:lpwstr>
  </property>
  <property fmtid="{D5CDD505-2E9C-101B-9397-08002B2CF9AE}" pid="31" name="MSIP_Label_dcc32827-0462-4e1d-a1f5-3bdfa0aaba34_ContentBits">
    <vt:lpwstr>0</vt:lpwstr>
  </property>
  <property fmtid="{D5CDD505-2E9C-101B-9397-08002B2CF9AE}" pid="32" name="MTC">
    <vt:lpwstr>c4080121acaca1f6c4ccc2deedb97f8ae5fcabfb5ce0f31e7fe06e91</vt:lpwstr>
  </property>
</Properties>
</file>